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9538D" w14:textId="6AC5457B" w:rsidR="00CB6876" w:rsidRPr="00A37F8B" w:rsidRDefault="00A6688A" w:rsidP="008F0E18">
      <w:pPr>
        <w:ind w:leftChars="-178" w:left="-3" w:rightChars="-297" w:right="-709" w:hangingChars="151" w:hanging="422"/>
        <w:jc w:val="center"/>
        <w:rPr>
          <w:rFonts w:ascii="ＭＳ ゴシック" w:eastAsia="ＭＳ ゴシック"/>
          <w:b/>
          <w:sz w:val="28"/>
        </w:rPr>
      </w:pPr>
      <w:r w:rsidRPr="00A37F8B">
        <w:rPr>
          <w:rFonts w:ascii="ＭＳ ゴシック" w:eastAsia="ＭＳ ゴシック" w:hint="eastAsia"/>
          <w:b/>
          <w:sz w:val="28"/>
        </w:rPr>
        <w:t>第</w:t>
      </w:r>
      <w:r w:rsidR="002613E4">
        <w:rPr>
          <w:rFonts w:ascii="ＭＳ ゴシック" w:eastAsia="ＭＳ ゴシック" w:hint="eastAsia"/>
          <w:b/>
          <w:sz w:val="28"/>
        </w:rPr>
        <w:t>９</w:t>
      </w:r>
      <w:r w:rsidRPr="00A37F8B">
        <w:rPr>
          <w:rFonts w:ascii="ＭＳ ゴシック" w:eastAsia="ＭＳ ゴシック" w:hint="eastAsia"/>
          <w:b/>
          <w:sz w:val="28"/>
        </w:rPr>
        <w:t>期鎌ケ谷市</w:t>
      </w:r>
      <w:r w:rsidR="003C370A" w:rsidRPr="00A37F8B">
        <w:rPr>
          <w:rFonts w:ascii="ＭＳ ゴシック" w:eastAsia="ＭＳ ゴシック" w:hint="eastAsia"/>
          <w:b/>
          <w:sz w:val="28"/>
        </w:rPr>
        <w:t>高齢者保健福祉計画・介護保険事業計画</w:t>
      </w:r>
      <w:r w:rsidR="00F83F94">
        <w:rPr>
          <w:rFonts w:ascii="ＭＳ ゴシック" w:eastAsia="ＭＳ ゴシック" w:hint="eastAsia"/>
          <w:b/>
          <w:sz w:val="28"/>
        </w:rPr>
        <w:t>（</w:t>
      </w:r>
      <w:r w:rsidR="008F0E18">
        <w:rPr>
          <w:rFonts w:ascii="ＭＳ ゴシック" w:eastAsia="ＭＳ ゴシック" w:hint="eastAsia"/>
          <w:b/>
          <w:sz w:val="28"/>
        </w:rPr>
        <w:t>案</w:t>
      </w:r>
      <w:r w:rsidR="00F83F94">
        <w:rPr>
          <w:rFonts w:ascii="ＭＳ ゴシック" w:eastAsia="ＭＳ ゴシック" w:hint="eastAsia"/>
          <w:b/>
          <w:sz w:val="28"/>
        </w:rPr>
        <w:t>）</w:t>
      </w:r>
      <w:r w:rsidR="008F0E18">
        <w:rPr>
          <w:rFonts w:ascii="ＭＳ ゴシック" w:eastAsia="ＭＳ ゴシック" w:hint="eastAsia"/>
          <w:b/>
          <w:sz w:val="28"/>
        </w:rPr>
        <w:t>について</w:t>
      </w:r>
      <w:r w:rsidR="003C370A" w:rsidRPr="00A37F8B">
        <w:rPr>
          <w:rFonts w:ascii="ＭＳ ゴシック" w:eastAsia="ＭＳ ゴシック" w:hint="eastAsia"/>
          <w:b/>
          <w:sz w:val="28"/>
        </w:rPr>
        <w:t>（概要）</w:t>
      </w:r>
    </w:p>
    <w:p w14:paraId="019747E8" w14:textId="77777777" w:rsidR="003C370A" w:rsidRPr="00F83F94" w:rsidRDefault="003C370A" w:rsidP="001D4C67">
      <w:pPr>
        <w:rPr>
          <w:rFonts w:ascii="ＭＳ ゴシック" w:eastAsia="ＭＳ ゴシック"/>
          <w:b/>
        </w:rPr>
      </w:pPr>
    </w:p>
    <w:p w14:paraId="23AE302D" w14:textId="3523410E" w:rsidR="00A6688A" w:rsidRPr="003C370A" w:rsidRDefault="00A6688A" w:rsidP="001D4C67">
      <w:pPr>
        <w:pBdr>
          <w:bottom w:val="single" w:sz="8" w:space="1" w:color="auto"/>
        </w:pBdr>
        <w:rPr>
          <w:rFonts w:ascii="ＭＳ ゴシック" w:eastAsia="ＭＳ ゴシック"/>
          <w:b/>
        </w:rPr>
      </w:pPr>
      <w:r w:rsidRPr="003C370A">
        <w:rPr>
          <w:rFonts w:ascii="ＭＳ ゴシック" w:eastAsia="ＭＳ ゴシック" w:hint="eastAsia"/>
          <w:b/>
        </w:rPr>
        <w:t xml:space="preserve">１　</w:t>
      </w:r>
      <w:r w:rsidR="003C370A" w:rsidRPr="003C370A">
        <w:rPr>
          <w:rFonts w:ascii="ＭＳ ゴシック" w:eastAsia="ＭＳ ゴシック" w:hint="eastAsia"/>
          <w:b/>
        </w:rPr>
        <w:t>計画策定の</w:t>
      </w:r>
      <w:r w:rsidR="00BD2E59">
        <w:rPr>
          <w:rFonts w:ascii="ＭＳ ゴシック" w:eastAsia="ＭＳ ゴシック" w:hint="eastAsia"/>
          <w:b/>
        </w:rPr>
        <w:t>目的</w:t>
      </w:r>
      <w:r w:rsidR="00F83F94">
        <w:rPr>
          <w:rFonts w:ascii="ＭＳ ゴシック" w:eastAsia="ＭＳ ゴシック" w:hint="eastAsia"/>
          <w:b/>
        </w:rPr>
        <w:t>・経緯</w:t>
      </w:r>
    </w:p>
    <w:p w14:paraId="2A286910" w14:textId="4ECAEEB9" w:rsidR="002613E4" w:rsidRDefault="003C370A" w:rsidP="00E74215">
      <w:pPr>
        <w:spacing w:after="120"/>
        <w:ind w:leftChars="100" w:left="239" w:firstLineChars="100" w:firstLine="219"/>
        <w:rPr>
          <w:sz w:val="22"/>
        </w:rPr>
      </w:pPr>
      <w:r w:rsidRPr="00A37F8B">
        <w:rPr>
          <w:rFonts w:hint="eastAsia"/>
          <w:sz w:val="22"/>
        </w:rPr>
        <w:t>「高齢者保健福祉計画・介護保険事業計画」は、</w:t>
      </w:r>
      <w:r w:rsidR="00BD2E59">
        <w:rPr>
          <w:rFonts w:hint="eastAsia"/>
          <w:sz w:val="22"/>
        </w:rPr>
        <w:t>３年を１期として、老人福祉法第</w:t>
      </w:r>
      <w:r w:rsidR="003331BC">
        <w:rPr>
          <w:rFonts w:hint="eastAsia"/>
          <w:sz w:val="22"/>
        </w:rPr>
        <w:t>２０</w:t>
      </w:r>
      <w:r w:rsidR="00BD2E59">
        <w:rPr>
          <w:rFonts w:hint="eastAsia"/>
          <w:sz w:val="22"/>
        </w:rPr>
        <w:t>条の８に規定する高齢者に関する施策事業の確保を定める「老人福祉計画」と介護保険法第</w:t>
      </w:r>
      <w:r w:rsidR="009238E8">
        <w:rPr>
          <w:rFonts w:hint="eastAsia"/>
          <w:sz w:val="22"/>
        </w:rPr>
        <w:t>117</w:t>
      </w:r>
      <w:r w:rsidR="00BD2E59">
        <w:rPr>
          <w:rFonts w:hint="eastAsia"/>
          <w:sz w:val="22"/>
        </w:rPr>
        <w:t>条に規定する要介護高齢者等に対するサービス目標量や整備方針等を定める「介護保険事業計画」を一体化したものです</w:t>
      </w:r>
      <w:r w:rsidR="002613E4">
        <w:rPr>
          <w:rFonts w:hint="eastAsia"/>
          <w:sz w:val="22"/>
        </w:rPr>
        <w:t>。</w:t>
      </w:r>
    </w:p>
    <w:p w14:paraId="4577A7D0" w14:textId="7031F17D" w:rsidR="003C370A" w:rsidRPr="00A37F8B" w:rsidRDefault="00F83F94" w:rsidP="00E74215">
      <w:pPr>
        <w:spacing w:after="120"/>
        <w:ind w:leftChars="100" w:left="239" w:firstLineChars="100" w:firstLine="219"/>
        <w:rPr>
          <w:sz w:val="22"/>
        </w:rPr>
      </w:pPr>
      <w:r>
        <w:rPr>
          <w:rFonts w:hint="eastAsia"/>
          <w:sz w:val="22"/>
        </w:rPr>
        <w:t>令和５</w:t>
      </w:r>
      <w:r w:rsidR="00DB3F7D">
        <w:rPr>
          <w:rFonts w:hint="eastAsia"/>
          <w:sz w:val="22"/>
        </w:rPr>
        <w:t>（2023）</w:t>
      </w:r>
      <w:r w:rsidR="003C370A" w:rsidRPr="00A37F8B">
        <w:rPr>
          <w:rFonts w:hint="eastAsia"/>
          <w:sz w:val="22"/>
        </w:rPr>
        <w:t>年度が３か年の計画期間の最終年度となることから、現計画の進捗状況を踏まえ、</w:t>
      </w:r>
      <w:r w:rsidR="002613E4">
        <w:rPr>
          <w:rFonts w:hint="eastAsia"/>
          <w:sz w:val="22"/>
        </w:rPr>
        <w:t>令和</w:t>
      </w:r>
      <w:r w:rsidR="003331BC">
        <w:rPr>
          <w:rFonts w:hint="eastAsia"/>
          <w:sz w:val="22"/>
        </w:rPr>
        <w:t>６</w:t>
      </w:r>
      <w:r w:rsidR="00DB3F7D">
        <w:rPr>
          <w:rFonts w:hint="eastAsia"/>
          <w:sz w:val="22"/>
        </w:rPr>
        <w:t>（2024）</w:t>
      </w:r>
      <w:r w:rsidR="002613E4">
        <w:rPr>
          <w:rFonts w:hint="eastAsia"/>
          <w:sz w:val="22"/>
        </w:rPr>
        <w:t>年度から</w:t>
      </w:r>
      <w:r w:rsidR="00DB3F7D">
        <w:rPr>
          <w:rFonts w:hint="eastAsia"/>
          <w:sz w:val="22"/>
        </w:rPr>
        <w:t>令和</w:t>
      </w:r>
      <w:r w:rsidR="002613E4">
        <w:rPr>
          <w:rFonts w:hint="eastAsia"/>
          <w:sz w:val="22"/>
        </w:rPr>
        <w:t>８</w:t>
      </w:r>
      <w:r w:rsidR="00DB3F7D">
        <w:rPr>
          <w:rFonts w:hint="eastAsia"/>
          <w:sz w:val="22"/>
        </w:rPr>
        <w:t>（2026）</w:t>
      </w:r>
      <w:r w:rsidR="002613E4">
        <w:rPr>
          <w:rFonts w:hint="eastAsia"/>
          <w:sz w:val="22"/>
        </w:rPr>
        <w:t>年度までを期間とする</w:t>
      </w:r>
      <w:r w:rsidR="009238E8">
        <w:rPr>
          <w:rFonts w:hint="eastAsia"/>
          <w:sz w:val="22"/>
        </w:rPr>
        <w:t>第</w:t>
      </w:r>
      <w:r w:rsidR="002613E4">
        <w:rPr>
          <w:rFonts w:hint="eastAsia"/>
          <w:sz w:val="22"/>
        </w:rPr>
        <w:t>９</w:t>
      </w:r>
      <w:r w:rsidR="009238E8">
        <w:rPr>
          <w:rFonts w:hint="eastAsia"/>
          <w:sz w:val="22"/>
        </w:rPr>
        <w:t>期</w:t>
      </w:r>
      <w:r w:rsidR="003C370A" w:rsidRPr="00A37F8B">
        <w:rPr>
          <w:rFonts w:hint="eastAsia"/>
          <w:sz w:val="22"/>
        </w:rPr>
        <w:t>計画を策定</w:t>
      </w:r>
      <w:r>
        <w:rPr>
          <w:rFonts w:hint="eastAsia"/>
          <w:sz w:val="22"/>
        </w:rPr>
        <w:t>し、併せて市民等から幅広く意見を聴取するためにパブリックコメントを実施します</w:t>
      </w:r>
      <w:r w:rsidR="003C370A" w:rsidRPr="00A37F8B">
        <w:rPr>
          <w:rFonts w:hint="eastAsia"/>
          <w:sz w:val="22"/>
        </w:rPr>
        <w:t>。</w:t>
      </w:r>
    </w:p>
    <w:p w14:paraId="325C4DA5" w14:textId="77777777" w:rsidR="00F83F94" w:rsidRPr="00C30AA3" w:rsidRDefault="00F83F94" w:rsidP="00F83F94">
      <w:pPr>
        <w:pBdr>
          <w:top w:val="dashSmallGap" w:sz="4" w:space="1" w:color="auto"/>
          <w:left w:val="dashSmallGap" w:sz="4" w:space="4" w:color="auto"/>
          <w:bottom w:val="dashSmallGap" w:sz="4" w:space="1" w:color="auto"/>
          <w:right w:val="dashSmallGap" w:sz="4" w:space="4" w:color="auto"/>
        </w:pBdr>
        <w:adjustRightInd w:val="0"/>
        <w:snapToGrid w:val="0"/>
        <w:spacing w:line="276" w:lineRule="auto"/>
        <w:ind w:leftChars="200" w:left="676" w:hangingChars="100" w:hanging="199"/>
        <w:rPr>
          <w:rFonts w:ascii="ＭＳ ゴシック" w:eastAsia="ＭＳ ゴシック" w:hAnsi="ＭＳ ゴシック"/>
          <w:sz w:val="20"/>
        </w:rPr>
      </w:pPr>
      <w:r w:rsidRPr="00C30AA3">
        <w:rPr>
          <w:rFonts w:ascii="ＭＳ ゴシック" w:eastAsia="ＭＳ ゴシック" w:hAnsi="ＭＳ ゴシック" w:hint="eastAsia"/>
          <w:sz w:val="20"/>
        </w:rPr>
        <w:t>※計画（案）の策定時点では、下記章内の数値については空欄の箇所や今後変更の可能性がある数値となっています。</w:t>
      </w:r>
    </w:p>
    <w:p w14:paraId="1A1B76D4" w14:textId="77777777" w:rsidR="00F83F94" w:rsidRDefault="00F83F94" w:rsidP="00F83F94">
      <w:pPr>
        <w:pBdr>
          <w:top w:val="dashSmallGap" w:sz="4" w:space="1" w:color="auto"/>
          <w:left w:val="dashSmallGap" w:sz="4" w:space="4" w:color="auto"/>
          <w:bottom w:val="dashSmallGap" w:sz="4" w:space="1" w:color="auto"/>
          <w:right w:val="dashSmallGap" w:sz="4" w:space="4" w:color="auto"/>
        </w:pBdr>
        <w:adjustRightInd w:val="0"/>
        <w:snapToGrid w:val="0"/>
        <w:spacing w:line="276" w:lineRule="auto"/>
        <w:ind w:leftChars="200" w:left="676" w:hangingChars="100" w:hanging="199"/>
        <w:rPr>
          <w:rFonts w:ascii="ＭＳ ゴシック" w:eastAsia="ＭＳ ゴシック" w:hAnsi="ＭＳ ゴシック"/>
          <w:sz w:val="20"/>
        </w:rPr>
      </w:pPr>
      <w:r w:rsidRPr="00C30AA3">
        <w:rPr>
          <w:rFonts w:ascii="ＭＳ ゴシック" w:eastAsia="ＭＳ ゴシック" w:hAnsi="ＭＳ ゴシック" w:hint="eastAsia"/>
          <w:sz w:val="20"/>
        </w:rPr>
        <w:t xml:space="preserve">　第５章　介護保険事業の効果的な運営</w:t>
      </w:r>
    </w:p>
    <w:p w14:paraId="2AAA6C39" w14:textId="6608AD32" w:rsidR="00F83F94" w:rsidRPr="00C30AA3" w:rsidRDefault="00F83F94" w:rsidP="00F83F94">
      <w:pPr>
        <w:pBdr>
          <w:top w:val="dashSmallGap" w:sz="4" w:space="1" w:color="auto"/>
          <w:left w:val="dashSmallGap" w:sz="4" w:space="4" w:color="auto"/>
          <w:bottom w:val="dashSmallGap" w:sz="4" w:space="1" w:color="auto"/>
          <w:right w:val="dashSmallGap" w:sz="4" w:space="4" w:color="auto"/>
        </w:pBdr>
        <w:adjustRightInd w:val="0"/>
        <w:snapToGrid w:val="0"/>
        <w:spacing w:line="276" w:lineRule="auto"/>
        <w:ind w:leftChars="200" w:left="1470" w:hangingChars="500" w:hanging="993"/>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C30AA3">
        <w:rPr>
          <w:rFonts w:ascii="ＭＳ ゴシック" w:eastAsia="ＭＳ ゴシック" w:hAnsi="ＭＳ ゴシック" w:hint="eastAsia"/>
          <w:sz w:val="20"/>
        </w:rPr>
        <w:t>給付費及び地域支援事業費の推計（P</w:t>
      </w:r>
      <w:r>
        <w:rPr>
          <w:rFonts w:ascii="ＭＳ ゴシック" w:eastAsia="ＭＳ ゴシック" w:hAnsi="ＭＳ ゴシック" w:hint="eastAsia"/>
          <w:sz w:val="20"/>
        </w:rPr>
        <w:t>99</w:t>
      </w:r>
      <w:r w:rsidRPr="00C30AA3">
        <w:rPr>
          <w:rFonts w:ascii="ＭＳ ゴシック" w:eastAsia="ＭＳ ゴシック" w:hAnsi="ＭＳ ゴシック" w:hint="eastAsia"/>
          <w:sz w:val="20"/>
        </w:rPr>
        <w:t>）</w:t>
      </w:r>
      <w:r>
        <w:rPr>
          <w:rFonts w:ascii="ＭＳ ゴシック" w:eastAsia="ＭＳ ゴシック" w:hAnsi="ＭＳ ゴシック" w:hint="eastAsia"/>
          <w:sz w:val="20"/>
        </w:rPr>
        <w:t>、</w:t>
      </w:r>
      <w:r w:rsidRPr="00C30AA3">
        <w:rPr>
          <w:rFonts w:ascii="ＭＳ ゴシック" w:eastAsia="ＭＳ ゴシック" w:hAnsi="ＭＳ ゴシック" w:hint="eastAsia"/>
          <w:sz w:val="20"/>
        </w:rPr>
        <w:t>介護保険料の設定（P10</w:t>
      </w:r>
      <w:r>
        <w:rPr>
          <w:rFonts w:ascii="ＭＳ ゴシック" w:eastAsia="ＭＳ ゴシック" w:hAnsi="ＭＳ ゴシック" w:hint="eastAsia"/>
          <w:sz w:val="20"/>
        </w:rPr>
        <w:t>0</w:t>
      </w:r>
      <w:r w:rsidRPr="00C30AA3">
        <w:rPr>
          <w:rFonts w:ascii="ＭＳ ゴシック" w:eastAsia="ＭＳ ゴシック" w:hAnsi="ＭＳ ゴシック" w:hint="eastAsia"/>
          <w:sz w:val="20"/>
        </w:rPr>
        <w:t>～10</w:t>
      </w:r>
      <w:r>
        <w:rPr>
          <w:rFonts w:ascii="ＭＳ ゴシック" w:eastAsia="ＭＳ ゴシック" w:hAnsi="ＭＳ ゴシック" w:hint="eastAsia"/>
          <w:sz w:val="20"/>
        </w:rPr>
        <w:t>2</w:t>
      </w:r>
      <w:r w:rsidRPr="00C30AA3">
        <w:rPr>
          <w:rFonts w:ascii="ＭＳ ゴシック" w:eastAsia="ＭＳ ゴシック" w:hAnsi="ＭＳ ゴシック" w:hint="eastAsia"/>
          <w:sz w:val="20"/>
        </w:rPr>
        <w:t>）</w:t>
      </w:r>
    </w:p>
    <w:p w14:paraId="1A6DA35E" w14:textId="77777777" w:rsidR="00747A02" w:rsidRPr="00F83F94" w:rsidRDefault="00747A02" w:rsidP="00A6688A">
      <w:pPr>
        <w:rPr>
          <w:sz w:val="22"/>
        </w:rPr>
      </w:pPr>
    </w:p>
    <w:p w14:paraId="7B210797" w14:textId="77777777" w:rsidR="0042122E" w:rsidRPr="0042122E" w:rsidRDefault="0042122E" w:rsidP="001D4C67">
      <w:pPr>
        <w:pBdr>
          <w:bottom w:val="single" w:sz="8" w:space="1" w:color="auto"/>
        </w:pBdr>
        <w:rPr>
          <w:rFonts w:ascii="ＭＳ ゴシック" w:eastAsia="ＭＳ ゴシック"/>
          <w:b/>
        </w:rPr>
      </w:pPr>
      <w:r>
        <w:rPr>
          <w:rFonts w:ascii="ＭＳ ゴシック" w:eastAsia="ＭＳ ゴシック" w:hint="eastAsia"/>
          <w:b/>
        </w:rPr>
        <w:t xml:space="preserve">２　</w:t>
      </w:r>
      <w:r w:rsidR="00CC1414">
        <w:rPr>
          <w:rFonts w:ascii="ＭＳ ゴシック" w:eastAsia="ＭＳ ゴシック" w:hint="eastAsia"/>
          <w:b/>
        </w:rPr>
        <w:t>計画</w:t>
      </w:r>
      <w:r w:rsidR="00BD2E59">
        <w:rPr>
          <w:rFonts w:ascii="ＭＳ ゴシック" w:eastAsia="ＭＳ ゴシック" w:hint="eastAsia"/>
          <w:b/>
        </w:rPr>
        <w:t>の期間</w:t>
      </w:r>
    </w:p>
    <w:p w14:paraId="3D2D1FC5" w14:textId="447C94F6" w:rsidR="00BD2E59" w:rsidRDefault="00BD2E59" w:rsidP="00E74215">
      <w:pPr>
        <w:spacing w:after="120"/>
        <w:ind w:leftChars="100" w:left="239" w:firstLineChars="100" w:firstLine="219"/>
        <w:rPr>
          <w:sz w:val="22"/>
        </w:rPr>
      </w:pPr>
      <w:r w:rsidRPr="00BD2E59">
        <w:rPr>
          <w:rFonts w:hint="eastAsia"/>
          <w:sz w:val="22"/>
        </w:rPr>
        <w:t>令和</w:t>
      </w:r>
      <w:r w:rsidR="002613E4">
        <w:rPr>
          <w:rFonts w:hint="eastAsia"/>
          <w:sz w:val="22"/>
        </w:rPr>
        <w:t>６</w:t>
      </w:r>
      <w:r w:rsidR="00DB3F7D">
        <w:rPr>
          <w:rFonts w:hint="eastAsia"/>
          <w:sz w:val="22"/>
        </w:rPr>
        <w:t>（2024）</w:t>
      </w:r>
      <w:r w:rsidRPr="00BD2E59">
        <w:rPr>
          <w:sz w:val="22"/>
        </w:rPr>
        <w:t>年度から令和</w:t>
      </w:r>
      <w:r w:rsidR="002613E4">
        <w:rPr>
          <w:rFonts w:hint="eastAsia"/>
          <w:sz w:val="22"/>
        </w:rPr>
        <w:t>８</w:t>
      </w:r>
      <w:r w:rsidR="00DB3F7D">
        <w:rPr>
          <w:rFonts w:hint="eastAsia"/>
          <w:sz w:val="22"/>
        </w:rPr>
        <w:t>（2026）</w:t>
      </w:r>
      <w:r w:rsidRPr="00BD2E59">
        <w:rPr>
          <w:sz w:val="22"/>
        </w:rPr>
        <w:t>年度</w:t>
      </w:r>
      <w:r w:rsidR="008C2852">
        <w:rPr>
          <w:rFonts w:hint="eastAsia"/>
          <w:sz w:val="22"/>
        </w:rPr>
        <w:t>まで</w:t>
      </w:r>
      <w:r w:rsidRPr="00BD2E59">
        <w:rPr>
          <w:sz w:val="22"/>
        </w:rPr>
        <w:t>の３か年</w:t>
      </w:r>
    </w:p>
    <w:p w14:paraId="0F8712CE" w14:textId="77777777" w:rsidR="000F7610" w:rsidRPr="00453644" w:rsidRDefault="000F7610" w:rsidP="001D4C67">
      <w:pPr>
        <w:ind w:left="240" w:hangingChars="100" w:hanging="240"/>
        <w:rPr>
          <w:rFonts w:ascii="ＭＳ ゴシック" w:eastAsia="ＭＳ ゴシック"/>
          <w:b/>
        </w:rPr>
      </w:pPr>
    </w:p>
    <w:p w14:paraId="6C9CE266" w14:textId="705CF46A" w:rsidR="001A360F" w:rsidRDefault="00E71B24" w:rsidP="001D4C67">
      <w:pPr>
        <w:pBdr>
          <w:bottom w:val="single" w:sz="8" w:space="1" w:color="auto"/>
        </w:pBdr>
        <w:ind w:left="240" w:hangingChars="100" w:hanging="240"/>
        <w:rPr>
          <w:rFonts w:ascii="ＭＳ ゴシック" w:eastAsia="ＭＳ ゴシック"/>
          <w:b/>
        </w:rPr>
      </w:pPr>
      <w:r>
        <w:rPr>
          <w:rFonts w:ascii="ＭＳ ゴシック" w:eastAsia="ＭＳ ゴシック" w:hint="eastAsia"/>
          <w:b/>
        </w:rPr>
        <w:t>３</w:t>
      </w:r>
      <w:r w:rsidR="0042122E">
        <w:rPr>
          <w:rFonts w:ascii="ＭＳ ゴシック" w:eastAsia="ＭＳ ゴシック" w:hint="eastAsia"/>
          <w:b/>
        </w:rPr>
        <w:t xml:space="preserve">　</w:t>
      </w:r>
      <w:r w:rsidR="00A37F8B">
        <w:rPr>
          <w:rFonts w:ascii="ＭＳ ゴシック" w:eastAsia="ＭＳ ゴシック" w:hint="eastAsia"/>
          <w:b/>
        </w:rPr>
        <w:t>計画</w:t>
      </w:r>
      <w:r w:rsidR="000568E0">
        <w:rPr>
          <w:rFonts w:ascii="ＭＳ ゴシック" w:eastAsia="ＭＳ ゴシック" w:hint="eastAsia"/>
          <w:b/>
        </w:rPr>
        <w:t>の策定方針</w:t>
      </w:r>
    </w:p>
    <w:p w14:paraId="59A64489" w14:textId="5C821533" w:rsidR="008C2852" w:rsidRDefault="00A37F8B" w:rsidP="00C11505">
      <w:pPr>
        <w:spacing w:after="120"/>
        <w:ind w:left="437" w:hangingChars="200" w:hanging="437"/>
        <w:rPr>
          <w:sz w:val="22"/>
        </w:rPr>
      </w:pPr>
      <w:r w:rsidRPr="00A37F8B">
        <w:rPr>
          <w:rFonts w:hint="eastAsia"/>
          <w:sz w:val="22"/>
        </w:rPr>
        <w:t>（１）本計画は</w:t>
      </w:r>
      <w:r w:rsidR="001D4C67">
        <w:rPr>
          <w:rFonts w:hint="eastAsia"/>
          <w:sz w:val="22"/>
        </w:rPr>
        <w:t>、</w:t>
      </w:r>
      <w:r w:rsidR="000568E0">
        <w:rPr>
          <w:rFonts w:hint="eastAsia"/>
          <w:sz w:val="22"/>
        </w:rPr>
        <w:t>法定計画であるため、国</w:t>
      </w:r>
      <w:r w:rsidR="00837BDC">
        <w:rPr>
          <w:rFonts w:hint="eastAsia"/>
          <w:sz w:val="22"/>
        </w:rPr>
        <w:t>の</w:t>
      </w:r>
      <w:r w:rsidR="000568E0">
        <w:rPr>
          <w:rFonts w:hint="eastAsia"/>
          <w:sz w:val="22"/>
        </w:rPr>
        <w:t>示す</w:t>
      </w:r>
      <w:r w:rsidR="003E18E8">
        <w:rPr>
          <w:rFonts w:hint="eastAsia"/>
          <w:sz w:val="22"/>
        </w:rPr>
        <w:t>計画策定に向けた</w:t>
      </w:r>
      <w:r w:rsidR="000568E0">
        <w:rPr>
          <w:rFonts w:hint="eastAsia"/>
          <w:sz w:val="22"/>
        </w:rPr>
        <w:t>ポイントを十分に踏まえるとともに、</w:t>
      </w:r>
      <w:r w:rsidR="008C2852">
        <w:rPr>
          <w:rFonts w:hint="eastAsia"/>
          <w:sz w:val="22"/>
        </w:rPr>
        <w:t>介護保険サービスとそれ以外のサービスを組み合わせ、介護予防や健康づくり、生きがいづくりなど高齢者に関する各施策の総合的な推進を図るよう策定します。</w:t>
      </w:r>
    </w:p>
    <w:p w14:paraId="4C3B7E64" w14:textId="0B5C6484" w:rsidR="005616BD" w:rsidRDefault="009238E8" w:rsidP="005D4ED0">
      <w:pPr>
        <w:spacing w:after="120"/>
        <w:ind w:left="437" w:hangingChars="200" w:hanging="437"/>
        <w:rPr>
          <w:sz w:val="22"/>
        </w:rPr>
      </w:pPr>
      <w:r>
        <w:rPr>
          <w:rFonts w:hint="eastAsia"/>
          <w:sz w:val="22"/>
        </w:rPr>
        <w:t>（</w:t>
      </w:r>
      <w:r w:rsidR="00712FD4">
        <w:rPr>
          <w:rFonts w:hint="eastAsia"/>
          <w:sz w:val="22"/>
        </w:rPr>
        <w:t>２</w:t>
      </w:r>
      <w:r>
        <w:rPr>
          <w:rFonts w:hint="eastAsia"/>
          <w:sz w:val="22"/>
        </w:rPr>
        <w:t>）</w:t>
      </w:r>
      <w:r w:rsidR="00026230">
        <w:rPr>
          <w:rFonts w:hint="eastAsia"/>
          <w:sz w:val="22"/>
        </w:rPr>
        <w:t>特に、</w:t>
      </w:r>
      <w:r w:rsidR="004E1302">
        <w:rPr>
          <w:rFonts w:hint="eastAsia"/>
          <w:sz w:val="22"/>
        </w:rPr>
        <w:t>団塊の世代が</w:t>
      </w:r>
      <w:r w:rsidR="003331BC">
        <w:rPr>
          <w:rFonts w:hint="eastAsia"/>
          <w:sz w:val="22"/>
        </w:rPr>
        <w:t>７５</w:t>
      </w:r>
      <w:r w:rsidR="004E1302">
        <w:rPr>
          <w:rFonts w:hint="eastAsia"/>
          <w:sz w:val="22"/>
        </w:rPr>
        <w:t>歳以上となる令和７（</w:t>
      </w:r>
      <w:r w:rsidR="00DB3F7D">
        <w:rPr>
          <w:rFonts w:hint="eastAsia"/>
          <w:sz w:val="22"/>
        </w:rPr>
        <w:t>2025</w:t>
      </w:r>
      <w:r w:rsidR="004E1302">
        <w:rPr>
          <w:rFonts w:hint="eastAsia"/>
          <w:sz w:val="22"/>
        </w:rPr>
        <w:t>）年</w:t>
      </w:r>
      <w:r w:rsidR="001D4C67">
        <w:rPr>
          <w:rFonts w:hint="eastAsia"/>
          <w:sz w:val="22"/>
        </w:rPr>
        <w:t>、さらにはいわゆる団塊ジュニア世代が</w:t>
      </w:r>
      <w:r w:rsidR="003331BC">
        <w:rPr>
          <w:rFonts w:hint="eastAsia"/>
          <w:sz w:val="22"/>
        </w:rPr>
        <w:t>６５</w:t>
      </w:r>
      <w:r w:rsidR="001D4C67">
        <w:rPr>
          <w:rFonts w:hint="eastAsia"/>
          <w:sz w:val="22"/>
        </w:rPr>
        <w:t>歳以上となる令和</w:t>
      </w:r>
      <w:r w:rsidR="003331BC">
        <w:rPr>
          <w:rFonts w:hint="eastAsia"/>
          <w:sz w:val="22"/>
        </w:rPr>
        <w:t>２２</w:t>
      </w:r>
      <w:r w:rsidR="001D4C67">
        <w:rPr>
          <w:rFonts w:hint="eastAsia"/>
          <w:sz w:val="22"/>
        </w:rPr>
        <w:t>（</w:t>
      </w:r>
      <w:r w:rsidR="00DB3F7D">
        <w:rPr>
          <w:rFonts w:hint="eastAsia"/>
          <w:sz w:val="22"/>
        </w:rPr>
        <w:t>2040</w:t>
      </w:r>
      <w:r w:rsidR="001D4C67">
        <w:rPr>
          <w:rFonts w:hint="eastAsia"/>
          <w:sz w:val="22"/>
        </w:rPr>
        <w:t>）年に向けて、高齢化の状況や介護需要が異なってくることから、本計画では中長期的な視野に立って、</w:t>
      </w:r>
      <w:r w:rsidR="00712FD4">
        <w:rPr>
          <w:rFonts w:hint="eastAsia"/>
          <w:sz w:val="22"/>
        </w:rPr>
        <w:t>人口動態に見合った介護サービス基盤を確保していきます。</w:t>
      </w:r>
    </w:p>
    <w:p w14:paraId="7C629EBD" w14:textId="3966A300" w:rsidR="00712FD4" w:rsidRDefault="00712FD4" w:rsidP="00712FD4">
      <w:pPr>
        <w:spacing w:after="120"/>
        <w:ind w:left="437" w:hangingChars="200" w:hanging="437"/>
        <w:rPr>
          <w:sz w:val="22"/>
        </w:rPr>
      </w:pPr>
      <w:r>
        <w:rPr>
          <w:rFonts w:hint="eastAsia"/>
          <w:sz w:val="22"/>
        </w:rPr>
        <w:t>（３）今後、高齢化が進展していく中で、可能な限り住み慣れた地域で自立した日常生活を営むことができるよう、「介護」「医療」「介護予防」「生活支援」「住まい」を一体的に提供する地域包括ケアシステムをより深化・推進していきます。また、地域包括ケアシステムを支える介護人材の確保及び介護現場生産性向上に取り組</w:t>
      </w:r>
      <w:r w:rsidR="00E25B8D">
        <w:rPr>
          <w:rFonts w:hint="eastAsia"/>
          <w:sz w:val="22"/>
        </w:rPr>
        <w:t>むものとします</w:t>
      </w:r>
      <w:r>
        <w:rPr>
          <w:rFonts w:hint="eastAsia"/>
          <w:sz w:val="22"/>
        </w:rPr>
        <w:t>。</w:t>
      </w:r>
    </w:p>
    <w:p w14:paraId="62CC6151" w14:textId="7340BCB5" w:rsidR="00E71B24" w:rsidRDefault="00E71B24" w:rsidP="00712FD4">
      <w:pPr>
        <w:spacing w:after="120"/>
        <w:ind w:left="437" w:hangingChars="200" w:hanging="437"/>
        <w:rPr>
          <w:sz w:val="22"/>
        </w:rPr>
      </w:pPr>
    </w:p>
    <w:p w14:paraId="7AE748BC" w14:textId="7CF95B6D" w:rsidR="00E71B24" w:rsidRPr="0042122E" w:rsidRDefault="00E71B24" w:rsidP="00E71B24">
      <w:pPr>
        <w:pBdr>
          <w:bottom w:val="single" w:sz="8" w:space="1" w:color="auto"/>
        </w:pBdr>
        <w:rPr>
          <w:rFonts w:ascii="ＭＳ ゴシック" w:eastAsia="ＭＳ ゴシック"/>
          <w:b/>
        </w:rPr>
      </w:pPr>
      <w:r>
        <w:rPr>
          <w:rFonts w:ascii="ＭＳ ゴシック" w:eastAsia="ＭＳ ゴシック" w:hint="eastAsia"/>
          <w:b/>
        </w:rPr>
        <w:t>４　現行計画からの変更点</w:t>
      </w:r>
    </w:p>
    <w:p w14:paraId="251358A4" w14:textId="3892B979" w:rsidR="004B2EB5" w:rsidRDefault="006256F7" w:rsidP="00F83F94">
      <w:pPr>
        <w:pStyle w:val="a3"/>
        <w:ind w:leftChars="142" w:left="339" w:firstLineChars="100" w:firstLine="219"/>
        <w:rPr>
          <w:rFonts w:ascii="ＭＳ ゴシック" w:eastAsia="ＭＳ ゴシック"/>
          <w:b/>
        </w:rPr>
      </w:pPr>
      <w:r>
        <w:rPr>
          <w:rFonts w:hint="eastAsia"/>
          <w:bCs/>
          <w:sz w:val="22"/>
        </w:rPr>
        <w:t>第９期計画では、</w:t>
      </w:r>
      <w:r w:rsidR="00DB3F7D">
        <w:rPr>
          <w:rFonts w:hint="eastAsia"/>
          <w:bCs/>
          <w:sz w:val="22"/>
        </w:rPr>
        <w:t>現行計画からの大きな変更はありませんが、</w:t>
      </w:r>
      <w:r w:rsidR="00E71B24" w:rsidRPr="00E71B24">
        <w:rPr>
          <w:rFonts w:hint="eastAsia"/>
          <w:bCs/>
          <w:sz w:val="22"/>
        </w:rPr>
        <w:t>鎌ケ谷市総合基本計画前期基本計画</w:t>
      </w:r>
      <w:r>
        <w:rPr>
          <w:rFonts w:hint="eastAsia"/>
          <w:bCs/>
          <w:sz w:val="22"/>
        </w:rPr>
        <w:t>等</w:t>
      </w:r>
      <w:r w:rsidR="00E71B24" w:rsidRPr="00E71B24">
        <w:rPr>
          <w:rFonts w:hint="eastAsia"/>
          <w:bCs/>
          <w:sz w:val="22"/>
        </w:rPr>
        <w:t>との整合性を図ったうえで、</w:t>
      </w:r>
      <w:r>
        <w:rPr>
          <w:rFonts w:hint="eastAsia"/>
          <w:bCs/>
          <w:sz w:val="22"/>
        </w:rPr>
        <w:t>国</w:t>
      </w:r>
      <w:r w:rsidR="00DB3F7D">
        <w:rPr>
          <w:rFonts w:hint="eastAsia"/>
          <w:bCs/>
          <w:sz w:val="22"/>
        </w:rPr>
        <w:t>の基本指針案において</w:t>
      </w:r>
      <w:r>
        <w:rPr>
          <w:rFonts w:hint="eastAsia"/>
          <w:bCs/>
          <w:sz w:val="22"/>
        </w:rPr>
        <w:t>ポイントとして示す「介護サービス基盤の計画的な整備」、「地域包括ケアシステムの深化・推進に向けた取組」、「地域包括ケアシステムを支える介護人材確保及び介護現場の生産性の向上」の３点を踏まえ、現サービスをより充実</w:t>
      </w:r>
      <w:r w:rsidR="00E25B8D">
        <w:rPr>
          <w:rFonts w:hint="eastAsia"/>
          <w:bCs/>
          <w:sz w:val="22"/>
        </w:rPr>
        <w:t>していきます。</w:t>
      </w:r>
    </w:p>
    <w:p w14:paraId="65C4C141" w14:textId="5B33B337" w:rsidR="00DB3F7D" w:rsidRDefault="00DB3F7D" w:rsidP="00E74215">
      <w:pPr>
        <w:pBdr>
          <w:bottom w:val="single" w:sz="8" w:space="1" w:color="auto"/>
        </w:pBdr>
        <w:ind w:left="240" w:hangingChars="100" w:hanging="240"/>
        <w:rPr>
          <w:rFonts w:ascii="ＭＳ ゴシック" w:eastAsia="ＭＳ ゴシック"/>
          <w:b/>
        </w:rPr>
      </w:pPr>
    </w:p>
    <w:p w14:paraId="620E487E" w14:textId="30847D39" w:rsidR="00E74215" w:rsidRDefault="00E74215" w:rsidP="00E74215">
      <w:pPr>
        <w:pBdr>
          <w:bottom w:val="single" w:sz="8" w:space="1" w:color="auto"/>
        </w:pBdr>
        <w:ind w:left="240" w:hangingChars="100" w:hanging="240"/>
        <w:rPr>
          <w:rFonts w:ascii="ＭＳ ゴシック" w:eastAsia="ＭＳ ゴシック"/>
          <w:b/>
        </w:rPr>
      </w:pPr>
      <w:r>
        <w:rPr>
          <w:rFonts w:ascii="ＭＳ ゴシック" w:eastAsia="ＭＳ ゴシック" w:hint="eastAsia"/>
          <w:b/>
        </w:rPr>
        <w:t>５　計画の内容</w:t>
      </w:r>
    </w:p>
    <w:p w14:paraId="446369ED" w14:textId="77777777" w:rsidR="00F83F94" w:rsidRDefault="00F83F94" w:rsidP="00F83F94">
      <w:pPr>
        <w:ind w:firstLineChars="100" w:firstLine="220"/>
        <w:rPr>
          <w:rFonts w:ascii="ＭＳ ゴシック" w:eastAsia="ＭＳ ゴシック" w:hAnsi="ＭＳ ゴシック"/>
          <w:b/>
          <w:sz w:val="22"/>
        </w:rPr>
      </w:pPr>
    </w:p>
    <w:p w14:paraId="590000D5" w14:textId="17B2E0B6" w:rsidR="00026230" w:rsidRPr="00E36F6E" w:rsidRDefault="004B2EB5" w:rsidP="00F83F94">
      <w:pPr>
        <w:ind w:firstLineChars="100" w:firstLine="220"/>
        <w:rPr>
          <w:rFonts w:ascii="ＭＳ ゴシック" w:eastAsia="ＭＳ ゴシック" w:hAnsi="ＭＳ ゴシック"/>
          <w:b/>
          <w:sz w:val="22"/>
        </w:rPr>
      </w:pPr>
      <w:r>
        <w:rPr>
          <w:rFonts w:ascii="ＭＳ ゴシック" w:eastAsia="ＭＳ ゴシック" w:hAnsi="ＭＳ ゴシック" w:hint="eastAsia"/>
          <w:b/>
          <w:sz w:val="22"/>
        </w:rPr>
        <w:t xml:space="preserve">　</w:t>
      </w:r>
      <w:r w:rsidR="00E74215" w:rsidRPr="00E36F6E">
        <w:rPr>
          <w:rFonts w:ascii="ＭＳ ゴシック" w:eastAsia="ＭＳ ゴシック" w:hAnsi="ＭＳ ゴシック" w:hint="eastAsia"/>
          <w:b/>
          <w:sz w:val="22"/>
        </w:rPr>
        <w:t>（</w:t>
      </w:r>
      <w:r w:rsidR="003E18E8">
        <w:rPr>
          <w:rFonts w:ascii="ＭＳ ゴシック" w:eastAsia="ＭＳ ゴシック" w:hAnsi="ＭＳ ゴシック" w:hint="eastAsia"/>
          <w:b/>
          <w:sz w:val="22"/>
        </w:rPr>
        <w:t>目指す</w:t>
      </w:r>
      <w:r w:rsidR="00E74215" w:rsidRPr="00E36F6E">
        <w:rPr>
          <w:rFonts w:ascii="ＭＳ ゴシック" w:eastAsia="ＭＳ ゴシック" w:hAnsi="ＭＳ ゴシック" w:hint="eastAsia"/>
          <w:b/>
          <w:sz w:val="22"/>
        </w:rPr>
        <w:t>姿）　住み慣れた地域で</w:t>
      </w:r>
      <w:r w:rsidR="00712FD4">
        <w:rPr>
          <w:rFonts w:ascii="ＭＳ ゴシック" w:eastAsia="ＭＳ ゴシック" w:hAnsi="ＭＳ ゴシック" w:hint="eastAsia"/>
          <w:b/>
          <w:sz w:val="22"/>
        </w:rPr>
        <w:t>支えあい、</w:t>
      </w:r>
      <w:r w:rsidR="00E74215" w:rsidRPr="00E36F6E">
        <w:rPr>
          <w:rFonts w:ascii="ＭＳ ゴシック" w:eastAsia="ＭＳ ゴシック" w:hAnsi="ＭＳ ゴシック" w:hint="eastAsia"/>
          <w:b/>
          <w:sz w:val="22"/>
        </w:rPr>
        <w:t>安心して</w:t>
      </w:r>
      <w:r w:rsidR="00712FD4">
        <w:rPr>
          <w:rFonts w:ascii="ＭＳ ゴシック" w:eastAsia="ＭＳ ゴシック" w:hAnsi="ＭＳ ゴシック" w:hint="eastAsia"/>
          <w:b/>
          <w:sz w:val="22"/>
        </w:rPr>
        <w:t>いきいきと</w:t>
      </w:r>
      <w:r w:rsidR="00E74215" w:rsidRPr="00E36F6E">
        <w:rPr>
          <w:rFonts w:ascii="ＭＳ ゴシック" w:eastAsia="ＭＳ ゴシック" w:hAnsi="ＭＳ ゴシック" w:hint="eastAsia"/>
          <w:b/>
          <w:sz w:val="22"/>
        </w:rPr>
        <w:t>暮らせる</w:t>
      </w:r>
      <w:r w:rsidR="00F83F94">
        <w:rPr>
          <w:rFonts w:ascii="ＭＳ ゴシック" w:eastAsia="ＭＳ ゴシック" w:hAnsi="ＭＳ ゴシック" w:hint="eastAsia"/>
          <w:b/>
          <w:sz w:val="22"/>
        </w:rPr>
        <w:t xml:space="preserve">まち　</w:t>
      </w:r>
      <w:r w:rsidR="00E74215" w:rsidRPr="00E36F6E">
        <w:rPr>
          <w:rFonts w:ascii="ＭＳ ゴシック" w:eastAsia="ＭＳ ゴシック" w:hAnsi="ＭＳ ゴシック" w:hint="eastAsia"/>
          <w:b/>
          <w:sz w:val="22"/>
        </w:rPr>
        <w:t>かまがや</w:t>
      </w:r>
    </w:p>
    <w:p w14:paraId="5340363D" w14:textId="77777777" w:rsidR="00DB3F7D" w:rsidRDefault="00DB3F7D" w:rsidP="00C11505">
      <w:pPr>
        <w:ind w:firstLineChars="300" w:firstLine="659"/>
        <w:rPr>
          <w:rFonts w:ascii="ＭＳ ゴシック" w:eastAsia="ＭＳ ゴシック" w:hAnsi="ＭＳ ゴシック"/>
          <w:b/>
          <w:sz w:val="22"/>
        </w:rPr>
      </w:pPr>
    </w:p>
    <w:p w14:paraId="702CDD44" w14:textId="616D9D32" w:rsidR="00E74215" w:rsidRPr="00E36F6E" w:rsidRDefault="00E74215" w:rsidP="00C11505">
      <w:pPr>
        <w:ind w:firstLineChars="300" w:firstLine="659"/>
        <w:rPr>
          <w:rFonts w:ascii="ＭＳ ゴシック" w:eastAsia="ＭＳ ゴシック" w:hAnsi="ＭＳ ゴシック"/>
          <w:b/>
          <w:sz w:val="22"/>
        </w:rPr>
      </w:pPr>
      <w:r w:rsidRPr="00E36F6E">
        <w:rPr>
          <w:rFonts w:ascii="ＭＳ ゴシック" w:eastAsia="ＭＳ ゴシック" w:hAnsi="ＭＳ ゴシック" w:hint="eastAsia"/>
          <w:b/>
          <w:sz w:val="22"/>
        </w:rPr>
        <w:t>基本目標１　地域包括ケアシステムの深化</w:t>
      </w:r>
      <w:r w:rsidR="003E18E8">
        <w:rPr>
          <w:rFonts w:ascii="ＭＳ ゴシック" w:eastAsia="ＭＳ ゴシック" w:hAnsi="ＭＳ ゴシック" w:hint="eastAsia"/>
          <w:b/>
          <w:sz w:val="22"/>
        </w:rPr>
        <w:t>・</w:t>
      </w:r>
      <w:r w:rsidRPr="00E36F6E">
        <w:rPr>
          <w:rFonts w:ascii="ＭＳ ゴシック" w:eastAsia="ＭＳ ゴシック" w:hAnsi="ＭＳ ゴシック" w:hint="eastAsia"/>
          <w:b/>
          <w:sz w:val="22"/>
        </w:rPr>
        <w:t>推進</w:t>
      </w:r>
      <w:r w:rsidR="00DC503E">
        <w:rPr>
          <w:rFonts w:ascii="ＭＳ ゴシック" w:eastAsia="ＭＳ ゴシック" w:hAnsi="ＭＳ ゴシック" w:hint="eastAsia"/>
          <w:b/>
          <w:sz w:val="22"/>
        </w:rPr>
        <w:t xml:space="preserve">　　　</w:t>
      </w:r>
      <w:r w:rsidR="00E25B8D">
        <w:rPr>
          <w:rFonts w:ascii="ＭＳ ゴシック" w:eastAsia="ＭＳ ゴシック" w:hAnsi="ＭＳ ゴシック" w:hint="eastAsia"/>
          <w:b/>
          <w:sz w:val="22"/>
        </w:rPr>
        <w:t>（</w:t>
      </w:r>
      <w:r w:rsidR="00F83F94">
        <w:rPr>
          <w:rFonts w:ascii="ＭＳ ゴシック" w:eastAsia="ＭＳ ゴシック" w:hAnsi="ＭＳ ゴシック" w:hint="eastAsia"/>
          <w:b/>
          <w:sz w:val="22"/>
        </w:rPr>
        <w:t>計画案</w:t>
      </w:r>
      <w:r w:rsidR="00DB3F7D">
        <w:rPr>
          <w:rFonts w:ascii="ＭＳ ゴシック" w:eastAsia="ＭＳ ゴシック" w:hAnsi="ＭＳ ゴシック" w:hint="eastAsia"/>
          <w:b/>
          <w:sz w:val="22"/>
        </w:rPr>
        <w:t xml:space="preserve">　</w:t>
      </w:r>
      <w:r w:rsidR="00F83F94">
        <w:rPr>
          <w:rFonts w:ascii="ＭＳ ゴシック" w:eastAsia="ＭＳ ゴシック" w:hAnsi="ＭＳ ゴシック" w:hint="eastAsia"/>
          <w:b/>
          <w:sz w:val="22"/>
        </w:rPr>
        <w:t>P42～53</w:t>
      </w:r>
      <w:r w:rsidR="00E25B8D">
        <w:rPr>
          <w:rFonts w:ascii="ＭＳ ゴシック" w:eastAsia="ＭＳ ゴシック" w:hAnsi="ＭＳ ゴシック" w:hint="eastAsia"/>
          <w:b/>
          <w:sz w:val="22"/>
        </w:rPr>
        <w:t>）</w:t>
      </w:r>
    </w:p>
    <w:p w14:paraId="02983A24" w14:textId="45347B9A" w:rsidR="00E25B8D" w:rsidRPr="00E36F6E" w:rsidRDefault="00E74215" w:rsidP="00E25B8D">
      <w:pPr>
        <w:ind w:firstLineChars="300" w:firstLine="659"/>
        <w:rPr>
          <w:rFonts w:ascii="ＭＳ ゴシック" w:eastAsia="ＭＳ ゴシック" w:hAnsi="ＭＳ ゴシック"/>
          <w:b/>
          <w:sz w:val="22"/>
        </w:rPr>
      </w:pPr>
      <w:r w:rsidRPr="00E36F6E">
        <w:rPr>
          <w:rFonts w:ascii="ＭＳ ゴシック" w:eastAsia="ＭＳ ゴシック" w:hAnsi="ＭＳ ゴシック" w:hint="eastAsia"/>
          <w:b/>
          <w:sz w:val="22"/>
        </w:rPr>
        <w:t>基本目標２　活力ある高齢者の活動支援</w:t>
      </w:r>
      <w:r w:rsidR="00DC503E">
        <w:rPr>
          <w:rFonts w:ascii="ＭＳ ゴシック" w:eastAsia="ＭＳ ゴシック" w:hAnsi="ＭＳ ゴシック" w:hint="eastAsia"/>
          <w:b/>
          <w:sz w:val="22"/>
        </w:rPr>
        <w:t xml:space="preserve">　　　　　　　</w:t>
      </w:r>
      <w:r w:rsidR="00F83F94">
        <w:rPr>
          <w:rFonts w:ascii="ＭＳ ゴシック" w:eastAsia="ＭＳ ゴシック" w:hAnsi="ＭＳ ゴシック" w:hint="eastAsia"/>
          <w:b/>
          <w:sz w:val="22"/>
        </w:rPr>
        <w:t>（計画案</w:t>
      </w:r>
      <w:r w:rsidR="00DB3F7D">
        <w:rPr>
          <w:rFonts w:ascii="ＭＳ ゴシック" w:eastAsia="ＭＳ ゴシック" w:hAnsi="ＭＳ ゴシック" w:hint="eastAsia"/>
          <w:b/>
          <w:sz w:val="22"/>
        </w:rPr>
        <w:t xml:space="preserve">　</w:t>
      </w:r>
      <w:r w:rsidR="00F83F94">
        <w:rPr>
          <w:rFonts w:ascii="ＭＳ ゴシック" w:eastAsia="ＭＳ ゴシック" w:hAnsi="ＭＳ ゴシック" w:hint="eastAsia"/>
          <w:b/>
          <w:sz w:val="22"/>
        </w:rPr>
        <w:t>P54～57</w:t>
      </w:r>
      <w:r w:rsidR="00E25B8D">
        <w:rPr>
          <w:rFonts w:ascii="ＭＳ ゴシック" w:eastAsia="ＭＳ ゴシック" w:hAnsi="ＭＳ ゴシック" w:hint="eastAsia"/>
          <w:b/>
          <w:sz w:val="22"/>
        </w:rPr>
        <w:t>）</w:t>
      </w:r>
    </w:p>
    <w:p w14:paraId="05BB4186" w14:textId="0976A721" w:rsidR="00E25B8D" w:rsidRPr="00E36F6E" w:rsidRDefault="00E74215" w:rsidP="00E25B8D">
      <w:pPr>
        <w:ind w:firstLineChars="300" w:firstLine="659"/>
        <w:rPr>
          <w:rFonts w:ascii="ＭＳ ゴシック" w:eastAsia="ＭＳ ゴシック" w:hAnsi="ＭＳ ゴシック"/>
          <w:b/>
          <w:sz w:val="22"/>
        </w:rPr>
      </w:pPr>
      <w:r w:rsidRPr="00E36F6E">
        <w:rPr>
          <w:rFonts w:ascii="ＭＳ ゴシック" w:eastAsia="ＭＳ ゴシック" w:hAnsi="ＭＳ ゴシック" w:hint="eastAsia"/>
          <w:b/>
          <w:sz w:val="22"/>
        </w:rPr>
        <w:t>基本目標３　高齢者が安心して暮らせる環境の整備</w:t>
      </w:r>
      <w:r w:rsidR="00DC503E">
        <w:rPr>
          <w:rFonts w:ascii="ＭＳ ゴシック" w:eastAsia="ＭＳ ゴシック" w:hAnsi="ＭＳ ゴシック" w:hint="eastAsia"/>
          <w:b/>
          <w:sz w:val="22"/>
        </w:rPr>
        <w:t xml:space="preserve">　　</w:t>
      </w:r>
      <w:r w:rsidR="00E25B8D">
        <w:rPr>
          <w:rFonts w:ascii="ＭＳ ゴシック" w:eastAsia="ＭＳ ゴシック" w:hAnsi="ＭＳ ゴシック" w:hint="eastAsia"/>
          <w:b/>
          <w:sz w:val="22"/>
        </w:rPr>
        <w:t>（</w:t>
      </w:r>
      <w:r w:rsidR="00F83F94">
        <w:rPr>
          <w:rFonts w:ascii="ＭＳ ゴシック" w:eastAsia="ＭＳ ゴシック" w:hAnsi="ＭＳ ゴシック" w:hint="eastAsia"/>
          <w:b/>
          <w:sz w:val="22"/>
        </w:rPr>
        <w:t>計画案</w:t>
      </w:r>
      <w:r w:rsidR="00DB3F7D">
        <w:rPr>
          <w:rFonts w:ascii="ＭＳ ゴシック" w:eastAsia="ＭＳ ゴシック" w:hAnsi="ＭＳ ゴシック" w:hint="eastAsia"/>
          <w:b/>
          <w:sz w:val="22"/>
        </w:rPr>
        <w:t xml:space="preserve">　</w:t>
      </w:r>
      <w:r w:rsidR="00F83F94">
        <w:rPr>
          <w:rFonts w:ascii="ＭＳ ゴシック" w:eastAsia="ＭＳ ゴシック" w:hAnsi="ＭＳ ゴシック" w:hint="eastAsia"/>
          <w:b/>
          <w:sz w:val="22"/>
        </w:rPr>
        <w:t>P58～63</w:t>
      </w:r>
      <w:r w:rsidR="00E25B8D">
        <w:rPr>
          <w:rFonts w:ascii="ＭＳ ゴシック" w:eastAsia="ＭＳ ゴシック" w:hAnsi="ＭＳ ゴシック" w:hint="eastAsia"/>
          <w:b/>
          <w:sz w:val="22"/>
        </w:rPr>
        <w:t>）</w:t>
      </w:r>
    </w:p>
    <w:p w14:paraId="50FC46A7" w14:textId="27F64AD9" w:rsidR="00E74215" w:rsidRPr="00E25B8D" w:rsidRDefault="00E74215" w:rsidP="00E25B8D">
      <w:pPr>
        <w:ind w:firstLineChars="300" w:firstLine="659"/>
        <w:rPr>
          <w:rFonts w:ascii="ＭＳ ゴシック" w:eastAsia="ＭＳ ゴシック" w:hAnsi="ＭＳ ゴシック"/>
          <w:b/>
          <w:sz w:val="22"/>
        </w:rPr>
      </w:pPr>
      <w:r w:rsidRPr="00E36F6E">
        <w:rPr>
          <w:rFonts w:ascii="ＭＳ ゴシック" w:eastAsia="ＭＳ ゴシック" w:hAnsi="ＭＳ ゴシック" w:hint="eastAsia"/>
          <w:b/>
          <w:sz w:val="22"/>
        </w:rPr>
        <w:t>基本目標４　介護保険事業</w:t>
      </w:r>
      <w:r w:rsidR="00FB5BA2">
        <w:rPr>
          <w:rFonts w:ascii="ＭＳ ゴシック" w:eastAsia="ＭＳ ゴシック" w:hAnsi="ＭＳ ゴシック" w:hint="eastAsia"/>
          <w:b/>
          <w:sz w:val="22"/>
        </w:rPr>
        <w:t>の適正な運営</w:t>
      </w:r>
      <w:r w:rsidR="00DC503E">
        <w:rPr>
          <w:rFonts w:ascii="ＭＳ ゴシック" w:eastAsia="ＭＳ ゴシック" w:hAnsi="ＭＳ ゴシック" w:hint="eastAsia"/>
          <w:b/>
          <w:sz w:val="22"/>
        </w:rPr>
        <w:t xml:space="preserve">　　　　　　　</w:t>
      </w:r>
      <w:r w:rsidR="00E25B8D">
        <w:rPr>
          <w:rFonts w:ascii="ＭＳ ゴシック" w:eastAsia="ＭＳ ゴシック" w:hAnsi="ＭＳ ゴシック" w:hint="eastAsia"/>
          <w:b/>
          <w:sz w:val="22"/>
        </w:rPr>
        <w:t>（</w:t>
      </w:r>
      <w:r w:rsidR="00F83F94">
        <w:rPr>
          <w:rFonts w:ascii="ＭＳ ゴシック" w:eastAsia="ＭＳ ゴシック" w:hAnsi="ＭＳ ゴシック" w:hint="eastAsia"/>
          <w:b/>
          <w:sz w:val="22"/>
        </w:rPr>
        <w:t>計画案</w:t>
      </w:r>
      <w:r w:rsidR="00DB3F7D">
        <w:rPr>
          <w:rFonts w:ascii="ＭＳ ゴシック" w:eastAsia="ＭＳ ゴシック" w:hAnsi="ＭＳ ゴシック" w:hint="eastAsia"/>
          <w:b/>
          <w:sz w:val="22"/>
        </w:rPr>
        <w:t xml:space="preserve">　</w:t>
      </w:r>
      <w:r w:rsidR="00F83F94">
        <w:rPr>
          <w:rFonts w:ascii="ＭＳ ゴシック" w:eastAsia="ＭＳ ゴシック" w:hAnsi="ＭＳ ゴシック" w:hint="eastAsia"/>
          <w:b/>
          <w:sz w:val="22"/>
        </w:rPr>
        <w:t>P64～68</w:t>
      </w:r>
      <w:r w:rsidR="00E25B8D">
        <w:rPr>
          <w:rFonts w:ascii="ＭＳ ゴシック" w:eastAsia="ＭＳ ゴシック" w:hAnsi="ＭＳ ゴシック" w:hint="eastAsia"/>
          <w:b/>
          <w:sz w:val="22"/>
        </w:rPr>
        <w:t>）</w:t>
      </w:r>
    </w:p>
    <w:p w14:paraId="2223F385" w14:textId="0C82F9B9" w:rsidR="00E71B24" w:rsidRPr="00E93643" w:rsidRDefault="00E71B24" w:rsidP="00E25B8D">
      <w:pPr>
        <w:spacing w:after="120"/>
        <w:rPr>
          <w:bCs/>
          <w:sz w:val="22"/>
        </w:rPr>
      </w:pPr>
    </w:p>
    <w:tbl>
      <w:tblPr>
        <w:tblStyle w:val="aa"/>
        <w:tblW w:w="8930" w:type="dxa"/>
        <w:tblInd w:w="137" w:type="dxa"/>
        <w:tblLook w:val="04A0" w:firstRow="1" w:lastRow="0" w:firstColumn="1" w:lastColumn="0" w:noHBand="0" w:noVBand="1"/>
      </w:tblPr>
      <w:tblGrid>
        <w:gridCol w:w="4111"/>
        <w:gridCol w:w="4819"/>
      </w:tblGrid>
      <w:tr w:rsidR="005616BD" w:rsidRPr="005616BD" w14:paraId="4EBA6798" w14:textId="77777777" w:rsidTr="00DB3F7D">
        <w:tc>
          <w:tcPr>
            <w:tcW w:w="4111" w:type="dxa"/>
            <w:shd w:val="clear" w:color="auto" w:fill="D9D9D9" w:themeFill="background1" w:themeFillShade="D9"/>
          </w:tcPr>
          <w:p w14:paraId="792F50E7" w14:textId="77777777" w:rsidR="005616BD" w:rsidRPr="00E36F6E" w:rsidRDefault="005616BD" w:rsidP="006A13E9">
            <w:pPr>
              <w:adjustRightInd w:val="0"/>
              <w:snapToGrid w:val="0"/>
              <w:jc w:val="center"/>
              <w:rPr>
                <w:rFonts w:ascii="ＭＳ ゴシック" w:eastAsia="ＭＳ ゴシック" w:hAnsi="ＭＳ ゴシック"/>
                <w:b/>
                <w:sz w:val="22"/>
              </w:rPr>
            </w:pPr>
            <w:r w:rsidRPr="00E36F6E">
              <w:rPr>
                <w:rFonts w:ascii="ＭＳ ゴシック" w:eastAsia="ＭＳ ゴシック" w:hAnsi="ＭＳ ゴシック" w:hint="eastAsia"/>
                <w:b/>
                <w:sz w:val="22"/>
              </w:rPr>
              <w:t>重点施策</w:t>
            </w:r>
          </w:p>
        </w:tc>
        <w:tc>
          <w:tcPr>
            <w:tcW w:w="4819" w:type="dxa"/>
            <w:shd w:val="clear" w:color="auto" w:fill="D9D9D9" w:themeFill="background1" w:themeFillShade="D9"/>
          </w:tcPr>
          <w:p w14:paraId="273F9EC3" w14:textId="77777777" w:rsidR="005616BD" w:rsidRPr="00E36F6E" w:rsidRDefault="005616BD" w:rsidP="006A13E9">
            <w:pPr>
              <w:adjustRightInd w:val="0"/>
              <w:snapToGrid w:val="0"/>
              <w:jc w:val="center"/>
              <w:rPr>
                <w:rFonts w:ascii="ＭＳ ゴシック" w:eastAsia="ＭＳ ゴシック" w:hAnsi="ＭＳ ゴシック"/>
                <w:b/>
                <w:sz w:val="22"/>
              </w:rPr>
            </w:pPr>
            <w:r w:rsidRPr="00E36F6E">
              <w:rPr>
                <w:rFonts w:ascii="ＭＳ ゴシック" w:eastAsia="ＭＳ ゴシック" w:hAnsi="ＭＳ ゴシック" w:hint="eastAsia"/>
                <w:b/>
                <w:sz w:val="22"/>
              </w:rPr>
              <w:t>内容</w:t>
            </w:r>
          </w:p>
        </w:tc>
      </w:tr>
      <w:tr w:rsidR="005616BD" w:rsidRPr="005616BD" w14:paraId="3D8C18C5" w14:textId="77777777" w:rsidTr="00DB3F7D">
        <w:tc>
          <w:tcPr>
            <w:tcW w:w="4111" w:type="dxa"/>
            <w:vAlign w:val="center"/>
          </w:tcPr>
          <w:p w14:paraId="60251A5E" w14:textId="7C9ECD48" w:rsidR="005616BD" w:rsidRPr="002613E4" w:rsidRDefault="005616BD" w:rsidP="002613E4">
            <w:pPr>
              <w:pStyle w:val="a3"/>
              <w:numPr>
                <w:ilvl w:val="0"/>
                <w:numId w:val="9"/>
              </w:numPr>
              <w:ind w:leftChars="0"/>
              <w:rPr>
                <w:rFonts w:ascii="ＭＳ ゴシック" w:eastAsia="ＭＳ ゴシック" w:hAnsi="ＭＳ ゴシック"/>
                <w:b/>
                <w:sz w:val="21"/>
              </w:rPr>
            </w:pPr>
            <w:r w:rsidRPr="002613E4">
              <w:rPr>
                <w:rFonts w:ascii="ＭＳ ゴシック" w:eastAsia="ＭＳ ゴシック" w:hAnsi="ＭＳ ゴシック" w:hint="eastAsia"/>
                <w:b/>
                <w:sz w:val="21"/>
              </w:rPr>
              <w:t>在宅医療・介護連携の推進</w:t>
            </w:r>
            <w:r w:rsidR="00F83F94">
              <w:rPr>
                <w:rFonts w:ascii="ＭＳ ゴシック" w:eastAsia="ＭＳ ゴシック" w:hAnsi="ＭＳ ゴシック" w:hint="eastAsia"/>
                <w:b/>
                <w:sz w:val="21"/>
              </w:rPr>
              <w:t>（P42～45）</w:t>
            </w:r>
          </w:p>
        </w:tc>
        <w:tc>
          <w:tcPr>
            <w:tcW w:w="4819" w:type="dxa"/>
            <w:vAlign w:val="center"/>
          </w:tcPr>
          <w:p w14:paraId="0A71746C" w14:textId="3C236CDD" w:rsidR="005616BD" w:rsidRPr="000564E6" w:rsidRDefault="00DD2B1D" w:rsidP="00DD2B1D">
            <w:pPr>
              <w:adjustRightInd w:val="0"/>
              <w:snapToGrid w:val="0"/>
              <w:rPr>
                <w:sz w:val="20"/>
                <w:szCs w:val="18"/>
              </w:rPr>
            </w:pPr>
            <w:r w:rsidRPr="000564E6">
              <w:rPr>
                <w:rFonts w:hint="eastAsia"/>
                <w:sz w:val="20"/>
                <w:szCs w:val="18"/>
              </w:rPr>
              <w:t xml:space="preserve">　住み慣れた地域で在宅療養（医療と介護の提供）ができる</w:t>
            </w:r>
            <w:r w:rsidR="00E71B24">
              <w:rPr>
                <w:rFonts w:hint="eastAsia"/>
                <w:sz w:val="20"/>
                <w:szCs w:val="18"/>
              </w:rPr>
              <w:t>よう、医療と介護双方が連携して、包括かつ継続したサービスの提供を行います。</w:t>
            </w:r>
          </w:p>
        </w:tc>
      </w:tr>
      <w:tr w:rsidR="005616BD" w:rsidRPr="005616BD" w14:paraId="1A010E06" w14:textId="77777777" w:rsidTr="00DB3F7D">
        <w:tc>
          <w:tcPr>
            <w:tcW w:w="4111" w:type="dxa"/>
            <w:vAlign w:val="center"/>
          </w:tcPr>
          <w:p w14:paraId="429F069F" w14:textId="73364D52" w:rsidR="005616BD" w:rsidRPr="00837BDC" w:rsidRDefault="005616BD" w:rsidP="00837BDC">
            <w:pPr>
              <w:pStyle w:val="a3"/>
              <w:numPr>
                <w:ilvl w:val="0"/>
                <w:numId w:val="9"/>
              </w:numPr>
              <w:ind w:leftChars="0"/>
              <w:rPr>
                <w:rFonts w:ascii="ＭＳ ゴシック" w:eastAsia="ＭＳ ゴシック" w:hAnsi="ＭＳ ゴシック"/>
                <w:b/>
                <w:sz w:val="21"/>
              </w:rPr>
            </w:pPr>
            <w:r w:rsidRPr="00837BDC">
              <w:rPr>
                <w:rFonts w:ascii="ＭＳ ゴシック" w:eastAsia="ＭＳ ゴシック" w:hAnsi="ＭＳ ゴシック" w:hint="eastAsia"/>
                <w:b/>
                <w:sz w:val="21"/>
              </w:rPr>
              <w:t>認知症施策の推進</w:t>
            </w:r>
            <w:r w:rsidR="00F83F94">
              <w:rPr>
                <w:rFonts w:ascii="ＭＳ ゴシック" w:eastAsia="ＭＳ ゴシック" w:hAnsi="ＭＳ ゴシック" w:hint="eastAsia"/>
                <w:b/>
                <w:sz w:val="21"/>
              </w:rPr>
              <w:t>（P46～49）</w:t>
            </w:r>
          </w:p>
        </w:tc>
        <w:tc>
          <w:tcPr>
            <w:tcW w:w="4819" w:type="dxa"/>
            <w:vAlign w:val="center"/>
          </w:tcPr>
          <w:p w14:paraId="69CDDF6B" w14:textId="554C31A2" w:rsidR="005616BD" w:rsidRPr="000564E6" w:rsidRDefault="00E25B8D" w:rsidP="00026230">
            <w:pPr>
              <w:adjustRightInd w:val="0"/>
              <w:snapToGrid w:val="0"/>
              <w:ind w:firstLineChars="100" w:firstLine="199"/>
              <w:rPr>
                <w:sz w:val="20"/>
                <w:szCs w:val="18"/>
              </w:rPr>
            </w:pPr>
            <w:r>
              <w:rPr>
                <w:rFonts w:hint="eastAsia"/>
                <w:sz w:val="20"/>
                <w:szCs w:val="18"/>
              </w:rPr>
              <w:t>今年度成立した</w:t>
            </w:r>
            <w:r w:rsidR="00E71B24">
              <w:rPr>
                <w:rFonts w:hint="eastAsia"/>
                <w:sz w:val="20"/>
                <w:szCs w:val="18"/>
              </w:rPr>
              <w:t>認知症基本法</w:t>
            </w:r>
            <w:r w:rsidR="006256F7">
              <w:rPr>
                <w:rFonts w:hint="eastAsia"/>
                <w:sz w:val="20"/>
                <w:szCs w:val="18"/>
              </w:rPr>
              <w:t>に基づき、</w:t>
            </w:r>
            <w:r>
              <w:rPr>
                <w:rFonts w:hint="eastAsia"/>
                <w:sz w:val="20"/>
                <w:szCs w:val="18"/>
              </w:rPr>
              <w:t>共生社会の実現の推進を目指し、</w:t>
            </w:r>
            <w:r w:rsidR="006256F7">
              <w:rPr>
                <w:rFonts w:hint="eastAsia"/>
                <w:sz w:val="20"/>
                <w:szCs w:val="18"/>
              </w:rPr>
              <w:t>認知症の人やその家族への効果的な支援を行います。</w:t>
            </w:r>
          </w:p>
        </w:tc>
      </w:tr>
      <w:tr w:rsidR="005616BD" w:rsidRPr="005616BD" w14:paraId="570A753E" w14:textId="77777777" w:rsidTr="00DB3F7D">
        <w:tc>
          <w:tcPr>
            <w:tcW w:w="4111" w:type="dxa"/>
            <w:vAlign w:val="center"/>
          </w:tcPr>
          <w:p w14:paraId="3583C336" w14:textId="2E6E05B2" w:rsidR="005616BD" w:rsidRPr="002613E4" w:rsidRDefault="005616BD" w:rsidP="002613E4">
            <w:pPr>
              <w:pStyle w:val="a3"/>
              <w:numPr>
                <w:ilvl w:val="0"/>
                <w:numId w:val="9"/>
              </w:numPr>
              <w:ind w:leftChars="0"/>
              <w:rPr>
                <w:rFonts w:ascii="ＭＳ ゴシック" w:eastAsia="ＭＳ ゴシック" w:hAnsi="ＭＳ ゴシック"/>
                <w:b/>
                <w:sz w:val="21"/>
              </w:rPr>
            </w:pPr>
            <w:r w:rsidRPr="002613E4">
              <w:rPr>
                <w:rFonts w:ascii="ＭＳ ゴシック" w:eastAsia="ＭＳ ゴシック" w:hAnsi="ＭＳ ゴシック" w:hint="eastAsia"/>
                <w:b/>
                <w:sz w:val="21"/>
              </w:rPr>
              <w:t>健康づくりの充実と推進</w:t>
            </w:r>
            <w:r w:rsidR="00F83F94">
              <w:rPr>
                <w:rFonts w:ascii="ＭＳ ゴシック" w:eastAsia="ＭＳ ゴシック" w:hAnsi="ＭＳ ゴシック" w:hint="eastAsia"/>
                <w:b/>
                <w:sz w:val="21"/>
              </w:rPr>
              <w:t>（P54、55）</w:t>
            </w:r>
          </w:p>
        </w:tc>
        <w:tc>
          <w:tcPr>
            <w:tcW w:w="4819" w:type="dxa"/>
            <w:vAlign w:val="center"/>
          </w:tcPr>
          <w:p w14:paraId="1AE4CFF4" w14:textId="1F99F489" w:rsidR="005616BD" w:rsidRPr="000564E6" w:rsidRDefault="00FC07CF" w:rsidP="006A7379">
            <w:pPr>
              <w:adjustRightInd w:val="0"/>
              <w:snapToGrid w:val="0"/>
              <w:ind w:firstLineChars="100" w:firstLine="199"/>
              <w:rPr>
                <w:sz w:val="20"/>
                <w:szCs w:val="18"/>
              </w:rPr>
            </w:pPr>
            <w:r w:rsidRPr="000564E6">
              <w:rPr>
                <w:rFonts w:hint="eastAsia"/>
                <w:sz w:val="20"/>
                <w:szCs w:val="18"/>
              </w:rPr>
              <w:t>介護予防や健康増進につながる「</w:t>
            </w:r>
            <w:r w:rsidR="006A7379">
              <w:rPr>
                <w:rFonts w:hint="eastAsia"/>
                <w:sz w:val="20"/>
                <w:szCs w:val="18"/>
              </w:rPr>
              <w:t>住民主体の</w:t>
            </w:r>
            <w:r w:rsidRPr="000564E6">
              <w:rPr>
                <w:rFonts w:hint="eastAsia"/>
                <w:sz w:val="20"/>
                <w:szCs w:val="18"/>
              </w:rPr>
              <w:t>通いの場」の</w:t>
            </w:r>
            <w:r w:rsidR="006A7379">
              <w:rPr>
                <w:rFonts w:hint="eastAsia"/>
                <w:sz w:val="20"/>
                <w:szCs w:val="18"/>
              </w:rPr>
              <w:t>拡充な</w:t>
            </w:r>
            <w:r w:rsidRPr="000564E6">
              <w:rPr>
                <w:rFonts w:hint="eastAsia"/>
                <w:sz w:val="20"/>
                <w:szCs w:val="18"/>
              </w:rPr>
              <w:t>ど、高齢者の社会参加を促進する施策により</w:t>
            </w:r>
            <w:r w:rsidR="006256F7">
              <w:rPr>
                <w:rFonts w:hint="eastAsia"/>
                <w:sz w:val="20"/>
                <w:szCs w:val="18"/>
              </w:rPr>
              <w:t>介護予防の充実を</w:t>
            </w:r>
            <w:r w:rsidR="00DD2B1D" w:rsidRPr="000564E6">
              <w:rPr>
                <w:rFonts w:hint="eastAsia"/>
                <w:sz w:val="20"/>
                <w:szCs w:val="18"/>
              </w:rPr>
              <w:t>図っていきます</w:t>
            </w:r>
            <w:r w:rsidR="00291B33" w:rsidRPr="000564E6">
              <w:rPr>
                <w:rFonts w:hint="eastAsia"/>
                <w:sz w:val="20"/>
                <w:szCs w:val="18"/>
              </w:rPr>
              <w:t>。</w:t>
            </w:r>
          </w:p>
        </w:tc>
      </w:tr>
      <w:tr w:rsidR="005616BD" w:rsidRPr="005616BD" w14:paraId="79B72A1D" w14:textId="77777777" w:rsidTr="00DB3F7D">
        <w:tc>
          <w:tcPr>
            <w:tcW w:w="4111" w:type="dxa"/>
            <w:vAlign w:val="center"/>
          </w:tcPr>
          <w:p w14:paraId="4740AECE" w14:textId="054140E6" w:rsidR="005616BD" w:rsidRPr="00837BDC" w:rsidRDefault="005616BD" w:rsidP="00837BDC">
            <w:pPr>
              <w:pStyle w:val="a3"/>
              <w:numPr>
                <w:ilvl w:val="0"/>
                <w:numId w:val="9"/>
              </w:numPr>
              <w:ind w:leftChars="0"/>
              <w:rPr>
                <w:rFonts w:ascii="ＭＳ ゴシック" w:eastAsia="ＭＳ ゴシック" w:hAnsi="ＭＳ ゴシック"/>
                <w:b/>
                <w:sz w:val="21"/>
              </w:rPr>
            </w:pPr>
            <w:r w:rsidRPr="00837BDC">
              <w:rPr>
                <w:rFonts w:ascii="ＭＳ ゴシック" w:eastAsia="ＭＳ ゴシック" w:hAnsi="ＭＳ ゴシック" w:hint="eastAsia"/>
                <w:b/>
                <w:sz w:val="21"/>
              </w:rPr>
              <w:t>日常生活を支援する体制の整備</w:t>
            </w:r>
            <w:r w:rsidR="00F83F94">
              <w:rPr>
                <w:rFonts w:ascii="ＭＳ ゴシック" w:eastAsia="ＭＳ ゴシック" w:hAnsi="ＭＳ ゴシック" w:hint="eastAsia"/>
                <w:b/>
                <w:sz w:val="21"/>
              </w:rPr>
              <w:t>（P58～60）</w:t>
            </w:r>
          </w:p>
        </w:tc>
        <w:tc>
          <w:tcPr>
            <w:tcW w:w="4819" w:type="dxa"/>
            <w:vAlign w:val="center"/>
          </w:tcPr>
          <w:p w14:paraId="177EE22A" w14:textId="77777777" w:rsidR="005616BD" w:rsidRPr="000564E6" w:rsidRDefault="003E18E8" w:rsidP="003E18E8">
            <w:pPr>
              <w:adjustRightInd w:val="0"/>
              <w:snapToGrid w:val="0"/>
              <w:ind w:firstLineChars="100" w:firstLine="199"/>
              <w:rPr>
                <w:sz w:val="20"/>
                <w:szCs w:val="18"/>
              </w:rPr>
            </w:pPr>
            <w:r>
              <w:rPr>
                <w:rFonts w:hint="eastAsia"/>
                <w:sz w:val="20"/>
                <w:szCs w:val="18"/>
              </w:rPr>
              <w:t>ひとり暮らし高齢者や高齢者のみの世帯が安心して暮らせるよう、見守りや多様な生活支援、住宅改修や住み替え支援、災害や感染症対策などの取組を進めていきます。</w:t>
            </w:r>
          </w:p>
        </w:tc>
      </w:tr>
      <w:tr w:rsidR="005616BD" w:rsidRPr="005616BD" w14:paraId="7236060E" w14:textId="77777777" w:rsidTr="00DB3F7D">
        <w:tc>
          <w:tcPr>
            <w:tcW w:w="4111" w:type="dxa"/>
            <w:vAlign w:val="center"/>
          </w:tcPr>
          <w:p w14:paraId="02D797F8" w14:textId="6A1C0161" w:rsidR="005616BD" w:rsidRPr="008F0E18" w:rsidRDefault="008F0E18" w:rsidP="008F0E18">
            <w:pPr>
              <w:pStyle w:val="a3"/>
              <w:numPr>
                <w:ilvl w:val="0"/>
                <w:numId w:val="9"/>
              </w:numPr>
              <w:ind w:leftChars="0"/>
              <w:rPr>
                <w:rFonts w:ascii="ＭＳ ゴシック" w:eastAsia="ＭＳ ゴシック" w:hAnsi="ＭＳ ゴシック"/>
                <w:b/>
                <w:sz w:val="21"/>
              </w:rPr>
            </w:pPr>
            <w:r>
              <w:rPr>
                <w:rFonts w:ascii="ＭＳ ゴシック" w:eastAsia="ＭＳ ゴシック" w:hAnsi="ＭＳ ゴシック"/>
                <w:b/>
                <w:sz w:val="21"/>
              </w:rPr>
              <w:t xml:space="preserve"> </w:t>
            </w:r>
            <w:r w:rsidR="005616BD" w:rsidRPr="008F0E18">
              <w:rPr>
                <w:rFonts w:ascii="ＭＳ ゴシック" w:eastAsia="ＭＳ ゴシック" w:hAnsi="ＭＳ ゴシック" w:hint="eastAsia"/>
                <w:b/>
                <w:sz w:val="21"/>
              </w:rPr>
              <w:t>介護サービスの適正な利用と</w:t>
            </w:r>
            <w:r w:rsidR="006256F7">
              <w:rPr>
                <w:rFonts w:ascii="ＭＳ ゴシック" w:eastAsia="ＭＳ ゴシック" w:hAnsi="ＭＳ ゴシック" w:hint="eastAsia"/>
                <w:b/>
                <w:sz w:val="21"/>
              </w:rPr>
              <w:t>制度の</w:t>
            </w:r>
            <w:r w:rsidR="005616BD" w:rsidRPr="008F0E18">
              <w:rPr>
                <w:rFonts w:ascii="ＭＳ ゴシック" w:eastAsia="ＭＳ ゴシック" w:hAnsi="ＭＳ ゴシック" w:hint="eastAsia"/>
                <w:b/>
                <w:sz w:val="21"/>
              </w:rPr>
              <w:t>円滑な推進</w:t>
            </w:r>
            <w:r w:rsidR="00F83F94">
              <w:rPr>
                <w:rFonts w:ascii="ＭＳ ゴシック" w:eastAsia="ＭＳ ゴシック" w:hAnsi="ＭＳ ゴシック" w:hint="eastAsia"/>
                <w:b/>
                <w:sz w:val="21"/>
              </w:rPr>
              <w:t>（P64、65）</w:t>
            </w:r>
          </w:p>
        </w:tc>
        <w:tc>
          <w:tcPr>
            <w:tcW w:w="4819" w:type="dxa"/>
            <w:vAlign w:val="center"/>
          </w:tcPr>
          <w:p w14:paraId="23EDBB45" w14:textId="75CBD7D3" w:rsidR="004C5A4E" w:rsidRPr="000564E6" w:rsidRDefault="006256F7" w:rsidP="00291B33">
            <w:pPr>
              <w:adjustRightInd w:val="0"/>
              <w:snapToGrid w:val="0"/>
              <w:ind w:firstLineChars="100" w:firstLine="199"/>
              <w:rPr>
                <w:sz w:val="20"/>
                <w:szCs w:val="18"/>
              </w:rPr>
            </w:pPr>
            <w:r>
              <w:rPr>
                <w:rFonts w:hint="eastAsia"/>
                <w:sz w:val="20"/>
                <w:szCs w:val="18"/>
              </w:rPr>
              <w:t>高齢者やその家族が、</w:t>
            </w:r>
            <w:r w:rsidR="004C5A4E" w:rsidRPr="000564E6">
              <w:rPr>
                <w:rFonts w:hint="eastAsia"/>
                <w:sz w:val="20"/>
                <w:szCs w:val="18"/>
              </w:rPr>
              <w:t>ニーズに合う多様な介護</w:t>
            </w:r>
            <w:r w:rsidR="00AB335D" w:rsidRPr="000564E6">
              <w:rPr>
                <w:rFonts w:hint="eastAsia"/>
                <w:sz w:val="20"/>
                <w:szCs w:val="18"/>
              </w:rPr>
              <w:t>サービス</w:t>
            </w:r>
            <w:r>
              <w:rPr>
                <w:rFonts w:hint="eastAsia"/>
                <w:sz w:val="20"/>
                <w:szCs w:val="18"/>
              </w:rPr>
              <w:t>を利用できるよう支援を行います。また、</w:t>
            </w:r>
            <w:r w:rsidR="00C11505" w:rsidRPr="000564E6">
              <w:rPr>
                <w:rFonts w:hint="eastAsia"/>
                <w:sz w:val="20"/>
                <w:szCs w:val="18"/>
              </w:rPr>
              <w:t>費用負担</w:t>
            </w:r>
            <w:r>
              <w:rPr>
                <w:rFonts w:hint="eastAsia"/>
                <w:sz w:val="20"/>
                <w:szCs w:val="18"/>
              </w:rPr>
              <w:t>の</w:t>
            </w:r>
            <w:r w:rsidR="00C11505" w:rsidRPr="000564E6">
              <w:rPr>
                <w:rFonts w:hint="eastAsia"/>
                <w:sz w:val="20"/>
                <w:szCs w:val="18"/>
              </w:rPr>
              <w:t>適正化により、</w:t>
            </w:r>
            <w:r w:rsidR="004C5A4E" w:rsidRPr="000564E6">
              <w:rPr>
                <w:rFonts w:hint="eastAsia"/>
                <w:sz w:val="20"/>
                <w:szCs w:val="18"/>
              </w:rPr>
              <w:t>健全で安定した介護保険制度を運営してい</w:t>
            </w:r>
            <w:r w:rsidR="00291B33" w:rsidRPr="000564E6">
              <w:rPr>
                <w:rFonts w:hint="eastAsia"/>
                <w:sz w:val="20"/>
                <w:szCs w:val="18"/>
              </w:rPr>
              <w:t>きます</w:t>
            </w:r>
            <w:r w:rsidR="004C5A4E" w:rsidRPr="000564E6">
              <w:rPr>
                <w:rFonts w:hint="eastAsia"/>
                <w:sz w:val="20"/>
                <w:szCs w:val="18"/>
              </w:rPr>
              <w:t>。</w:t>
            </w:r>
          </w:p>
        </w:tc>
      </w:tr>
      <w:tr w:rsidR="005616BD" w:rsidRPr="005616BD" w14:paraId="52FA019C" w14:textId="77777777" w:rsidTr="00DB3F7D">
        <w:tc>
          <w:tcPr>
            <w:tcW w:w="4111" w:type="dxa"/>
            <w:vAlign w:val="center"/>
          </w:tcPr>
          <w:p w14:paraId="1D933C93" w14:textId="370D18F3" w:rsidR="005616BD" w:rsidRPr="008F0E18" w:rsidRDefault="005616BD" w:rsidP="008F0E18">
            <w:pPr>
              <w:pStyle w:val="a3"/>
              <w:numPr>
                <w:ilvl w:val="0"/>
                <w:numId w:val="9"/>
              </w:numPr>
              <w:ind w:leftChars="0"/>
              <w:rPr>
                <w:rFonts w:ascii="ＭＳ ゴシック" w:eastAsia="ＭＳ ゴシック" w:hAnsi="ＭＳ ゴシック"/>
                <w:b/>
                <w:sz w:val="21"/>
              </w:rPr>
            </w:pPr>
            <w:r w:rsidRPr="008F0E18">
              <w:rPr>
                <w:rFonts w:ascii="ＭＳ ゴシック" w:eastAsia="ＭＳ ゴシック" w:hAnsi="ＭＳ ゴシック" w:hint="eastAsia"/>
                <w:b/>
                <w:sz w:val="21"/>
              </w:rPr>
              <w:t>介護</w:t>
            </w:r>
            <w:r w:rsidR="008F0E18" w:rsidRPr="008F0E18">
              <w:rPr>
                <w:rFonts w:ascii="ＭＳ ゴシック" w:eastAsia="ＭＳ ゴシック" w:hAnsi="ＭＳ ゴシック" w:hint="eastAsia"/>
                <w:b/>
                <w:sz w:val="21"/>
              </w:rPr>
              <w:t>サービスの質の向上</w:t>
            </w:r>
            <w:r w:rsidR="00F83F94">
              <w:rPr>
                <w:rFonts w:ascii="ＭＳ ゴシック" w:eastAsia="ＭＳ ゴシック" w:hAnsi="ＭＳ ゴシック" w:hint="eastAsia"/>
                <w:b/>
                <w:sz w:val="21"/>
              </w:rPr>
              <w:t>（P66、67）</w:t>
            </w:r>
          </w:p>
        </w:tc>
        <w:tc>
          <w:tcPr>
            <w:tcW w:w="4819" w:type="dxa"/>
            <w:vAlign w:val="center"/>
          </w:tcPr>
          <w:p w14:paraId="5393DC0E" w14:textId="0FCF6CA1" w:rsidR="008F0E18" w:rsidRDefault="008F0E18" w:rsidP="008F0E18">
            <w:pPr>
              <w:adjustRightInd w:val="0"/>
              <w:snapToGrid w:val="0"/>
              <w:ind w:firstLineChars="100" w:firstLine="199"/>
              <w:rPr>
                <w:sz w:val="20"/>
              </w:rPr>
            </w:pPr>
            <w:r>
              <w:rPr>
                <w:rFonts w:hint="eastAsia"/>
                <w:sz w:val="20"/>
              </w:rPr>
              <w:t>介護事業所への指導・支援を通して介護サービスの</w:t>
            </w:r>
            <w:r w:rsidR="006256F7">
              <w:rPr>
                <w:rFonts w:hint="eastAsia"/>
                <w:sz w:val="20"/>
              </w:rPr>
              <w:t>質の</w:t>
            </w:r>
            <w:r>
              <w:rPr>
                <w:rFonts w:hint="eastAsia"/>
                <w:sz w:val="20"/>
              </w:rPr>
              <w:t>向上を図ってまいります。</w:t>
            </w:r>
          </w:p>
          <w:p w14:paraId="3487A60D" w14:textId="275FACAF" w:rsidR="005616BD" w:rsidRPr="000564E6" w:rsidRDefault="008F0E18" w:rsidP="008F0E18">
            <w:pPr>
              <w:adjustRightInd w:val="0"/>
              <w:snapToGrid w:val="0"/>
              <w:ind w:firstLineChars="100" w:firstLine="199"/>
              <w:rPr>
                <w:sz w:val="20"/>
              </w:rPr>
            </w:pPr>
            <w:r>
              <w:rPr>
                <w:rFonts w:hint="eastAsia"/>
                <w:sz w:val="20"/>
              </w:rPr>
              <w:t>また、</w:t>
            </w:r>
            <w:r w:rsidR="00026230" w:rsidRPr="000564E6">
              <w:rPr>
                <w:rFonts w:hint="eastAsia"/>
                <w:sz w:val="20"/>
              </w:rPr>
              <w:t>現在の介護人材不足と現役世代（担い手）の減少を鑑み、</w:t>
            </w:r>
            <w:r w:rsidR="003E18E8">
              <w:rPr>
                <w:rFonts w:hint="eastAsia"/>
                <w:sz w:val="20"/>
              </w:rPr>
              <w:t>研修受講費の助成など介護人材の確保</w:t>
            </w:r>
            <w:r w:rsidR="006256F7">
              <w:rPr>
                <w:rFonts w:hint="eastAsia"/>
                <w:sz w:val="20"/>
              </w:rPr>
              <w:t>に向けた取組</w:t>
            </w:r>
            <w:r w:rsidR="003E18E8">
              <w:rPr>
                <w:rFonts w:hint="eastAsia"/>
                <w:sz w:val="20"/>
              </w:rPr>
              <w:t>を</w:t>
            </w:r>
            <w:r w:rsidR="006256F7">
              <w:rPr>
                <w:rFonts w:hint="eastAsia"/>
                <w:sz w:val="20"/>
              </w:rPr>
              <w:t>進めます</w:t>
            </w:r>
            <w:r w:rsidR="003E18E8">
              <w:rPr>
                <w:rFonts w:hint="eastAsia"/>
                <w:sz w:val="20"/>
              </w:rPr>
              <w:t>。</w:t>
            </w:r>
          </w:p>
        </w:tc>
      </w:tr>
    </w:tbl>
    <w:p w14:paraId="5C1CA30C" w14:textId="1EC032E9" w:rsidR="005616BD" w:rsidRPr="005616BD" w:rsidRDefault="00E25B8D" w:rsidP="003E18E8">
      <w:pPr>
        <w:adjustRightInd w:val="0"/>
        <w:snapToGrid w:val="0"/>
        <w:ind w:left="437" w:hangingChars="200" w:hanging="437"/>
        <w:rPr>
          <w:sz w:val="22"/>
        </w:rPr>
      </w:pPr>
      <w:r>
        <w:rPr>
          <w:rFonts w:hint="eastAsia"/>
          <w:sz w:val="22"/>
        </w:rPr>
        <w:t xml:space="preserve">　</w:t>
      </w:r>
    </w:p>
    <w:sectPr w:rsidR="005616BD" w:rsidRPr="005616BD" w:rsidSect="003E18E8">
      <w:footerReference w:type="default" r:id="rId7"/>
      <w:footerReference w:type="first" r:id="rId8"/>
      <w:pgSz w:w="11906" w:h="16838" w:code="9"/>
      <w:pgMar w:top="1021" w:right="1418" w:bottom="340" w:left="1418" w:header="851" w:footer="680" w:gutter="0"/>
      <w:cols w:space="425"/>
      <w:titlePg/>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55AE" w14:textId="77777777" w:rsidR="00971F76" w:rsidRDefault="00971F76" w:rsidP="00A6688A">
      <w:r>
        <w:separator/>
      </w:r>
    </w:p>
  </w:endnote>
  <w:endnote w:type="continuationSeparator" w:id="0">
    <w:p w14:paraId="2D625600" w14:textId="77777777" w:rsidR="00971F76" w:rsidRDefault="00971F76" w:rsidP="00A6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9302494"/>
      <w:docPartObj>
        <w:docPartGallery w:val="Page Numbers (Bottom of Page)"/>
        <w:docPartUnique/>
      </w:docPartObj>
    </w:sdtPr>
    <w:sdtEndPr/>
    <w:sdtContent>
      <w:p w14:paraId="548BEA96" w14:textId="7B14B4C0" w:rsidR="00BF203C" w:rsidRDefault="00BF203C">
        <w:pPr>
          <w:pStyle w:val="a6"/>
          <w:jc w:val="center"/>
        </w:pPr>
        <w:r>
          <w:fldChar w:fldCharType="begin"/>
        </w:r>
        <w:r>
          <w:instrText>PAGE   \* MERGEFORMAT</w:instrText>
        </w:r>
        <w:r>
          <w:fldChar w:fldCharType="separate"/>
        </w:r>
        <w:r>
          <w:rPr>
            <w:lang w:val="ja-JP"/>
          </w:rPr>
          <w:t>2</w:t>
        </w:r>
        <w:r>
          <w:fldChar w:fldCharType="end"/>
        </w:r>
      </w:p>
    </w:sdtContent>
  </w:sdt>
  <w:p w14:paraId="157D2A71" w14:textId="77777777" w:rsidR="00BF203C" w:rsidRDefault="00BF20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210901"/>
      <w:docPartObj>
        <w:docPartGallery w:val="Page Numbers (Bottom of Page)"/>
        <w:docPartUnique/>
      </w:docPartObj>
    </w:sdtPr>
    <w:sdtEndPr/>
    <w:sdtContent>
      <w:p w14:paraId="1484D231" w14:textId="4659BF30" w:rsidR="00DC1FFB" w:rsidRDefault="00DC1FFB">
        <w:pPr>
          <w:pStyle w:val="a6"/>
          <w:jc w:val="center"/>
        </w:pPr>
        <w:r>
          <w:fldChar w:fldCharType="begin"/>
        </w:r>
        <w:r>
          <w:instrText>PAGE   \* MERGEFORMAT</w:instrText>
        </w:r>
        <w:r>
          <w:fldChar w:fldCharType="separate"/>
        </w:r>
        <w:r>
          <w:rPr>
            <w:lang w:val="ja-JP"/>
          </w:rPr>
          <w:t>2</w:t>
        </w:r>
        <w:r>
          <w:fldChar w:fldCharType="end"/>
        </w:r>
      </w:p>
    </w:sdtContent>
  </w:sdt>
  <w:p w14:paraId="24C77FF6" w14:textId="77777777" w:rsidR="00DC1FFB" w:rsidRDefault="00DC1FF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EAC45" w14:textId="77777777" w:rsidR="00971F76" w:rsidRDefault="00971F76" w:rsidP="00A6688A">
      <w:r>
        <w:separator/>
      </w:r>
    </w:p>
  </w:footnote>
  <w:footnote w:type="continuationSeparator" w:id="0">
    <w:p w14:paraId="211741A9" w14:textId="77777777" w:rsidR="00971F76" w:rsidRDefault="00971F76" w:rsidP="00A66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8E"/>
    <w:multiLevelType w:val="hybridMultilevel"/>
    <w:tmpl w:val="4ED4AA32"/>
    <w:lvl w:ilvl="0" w:tplc="C0B0D3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016792"/>
    <w:multiLevelType w:val="hybridMultilevel"/>
    <w:tmpl w:val="85B2616C"/>
    <w:lvl w:ilvl="0" w:tplc="896ED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D608DF"/>
    <w:multiLevelType w:val="hybridMultilevel"/>
    <w:tmpl w:val="FABA5336"/>
    <w:lvl w:ilvl="0" w:tplc="04090003">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266C3656"/>
    <w:multiLevelType w:val="hybridMultilevel"/>
    <w:tmpl w:val="9CDE9708"/>
    <w:lvl w:ilvl="0" w:tplc="AB382F44">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3C182B85"/>
    <w:multiLevelType w:val="hybridMultilevel"/>
    <w:tmpl w:val="A30C987A"/>
    <w:lvl w:ilvl="0" w:tplc="04090003">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5" w15:restartNumberingAfterBreak="0">
    <w:nsid w:val="3C96194D"/>
    <w:multiLevelType w:val="hybridMultilevel"/>
    <w:tmpl w:val="B3D22452"/>
    <w:lvl w:ilvl="0" w:tplc="C0B0D3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231041"/>
    <w:multiLevelType w:val="hybridMultilevel"/>
    <w:tmpl w:val="899CAF18"/>
    <w:lvl w:ilvl="0" w:tplc="333CDF6A">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7" w15:restartNumberingAfterBreak="0">
    <w:nsid w:val="56A82A92"/>
    <w:multiLevelType w:val="hybridMultilevel"/>
    <w:tmpl w:val="95CAFD7C"/>
    <w:lvl w:ilvl="0" w:tplc="04090003">
      <w:start w:val="1"/>
      <w:numFmt w:val="bullet"/>
      <w:lvlText w:val=""/>
      <w:lvlJc w:val="left"/>
      <w:pPr>
        <w:ind w:left="644" w:hanging="420"/>
      </w:pPr>
      <w:rPr>
        <w:rFonts w:ascii="Wingdings" w:hAnsi="Wingdings" w:hint="default"/>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8" w15:restartNumberingAfterBreak="0">
    <w:nsid w:val="699B1FA4"/>
    <w:multiLevelType w:val="hybridMultilevel"/>
    <w:tmpl w:val="3EE0892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969056C"/>
    <w:multiLevelType w:val="hybridMultilevel"/>
    <w:tmpl w:val="57DCFB82"/>
    <w:lvl w:ilvl="0" w:tplc="C0B0D3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F8A2914"/>
    <w:multiLevelType w:val="hybridMultilevel"/>
    <w:tmpl w:val="32183EFA"/>
    <w:lvl w:ilvl="0" w:tplc="04090003">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8"/>
  </w:num>
  <w:num w:numId="2">
    <w:abstractNumId w:val="10"/>
  </w:num>
  <w:num w:numId="3">
    <w:abstractNumId w:val="7"/>
  </w:num>
  <w:num w:numId="4">
    <w:abstractNumId w:val="2"/>
  </w:num>
  <w:num w:numId="5">
    <w:abstractNumId w:val="4"/>
  </w:num>
  <w:num w:numId="6">
    <w:abstractNumId w:val="9"/>
  </w:num>
  <w:num w:numId="7">
    <w:abstractNumId w:val="0"/>
  </w:num>
  <w:num w:numId="8">
    <w:abstractNumId w:val="5"/>
  </w:num>
  <w:num w:numId="9">
    <w:abstractNumId w:val="1"/>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3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09D"/>
    <w:rsid w:val="00026230"/>
    <w:rsid w:val="000263FB"/>
    <w:rsid w:val="00026C42"/>
    <w:rsid w:val="00032460"/>
    <w:rsid w:val="000564E6"/>
    <w:rsid w:val="000568E0"/>
    <w:rsid w:val="000775C1"/>
    <w:rsid w:val="000B30F7"/>
    <w:rsid w:val="000F0BE4"/>
    <w:rsid w:val="000F7610"/>
    <w:rsid w:val="001833B7"/>
    <w:rsid w:val="001A360F"/>
    <w:rsid w:val="001B0416"/>
    <w:rsid w:val="001C6FA8"/>
    <w:rsid w:val="001D4C67"/>
    <w:rsid w:val="0021533F"/>
    <w:rsid w:val="0021709D"/>
    <w:rsid w:val="00255801"/>
    <w:rsid w:val="00257BA6"/>
    <w:rsid w:val="002613E4"/>
    <w:rsid w:val="00291B33"/>
    <w:rsid w:val="002B2880"/>
    <w:rsid w:val="0033198C"/>
    <w:rsid w:val="003331BC"/>
    <w:rsid w:val="003714FB"/>
    <w:rsid w:val="00380CE6"/>
    <w:rsid w:val="003C370A"/>
    <w:rsid w:val="003E18E8"/>
    <w:rsid w:val="003F10D6"/>
    <w:rsid w:val="0042122E"/>
    <w:rsid w:val="004500B3"/>
    <w:rsid w:val="00453644"/>
    <w:rsid w:val="004B2EB5"/>
    <w:rsid w:val="004C5A4E"/>
    <w:rsid w:val="004E1302"/>
    <w:rsid w:val="004E3522"/>
    <w:rsid w:val="005616BD"/>
    <w:rsid w:val="005D4ED0"/>
    <w:rsid w:val="005F389B"/>
    <w:rsid w:val="00612CA5"/>
    <w:rsid w:val="00613D17"/>
    <w:rsid w:val="00620309"/>
    <w:rsid w:val="00623921"/>
    <w:rsid w:val="006256F7"/>
    <w:rsid w:val="006540C9"/>
    <w:rsid w:val="006A13E9"/>
    <w:rsid w:val="006A7379"/>
    <w:rsid w:val="006C3A81"/>
    <w:rsid w:val="00703E50"/>
    <w:rsid w:val="00706A52"/>
    <w:rsid w:val="0071120B"/>
    <w:rsid w:val="00712FD4"/>
    <w:rsid w:val="00747A02"/>
    <w:rsid w:val="00765836"/>
    <w:rsid w:val="00801713"/>
    <w:rsid w:val="00837BDC"/>
    <w:rsid w:val="0084402E"/>
    <w:rsid w:val="008C2852"/>
    <w:rsid w:val="008F0E18"/>
    <w:rsid w:val="009238E8"/>
    <w:rsid w:val="00945A5D"/>
    <w:rsid w:val="00950574"/>
    <w:rsid w:val="00955C41"/>
    <w:rsid w:val="00971F76"/>
    <w:rsid w:val="00973C9C"/>
    <w:rsid w:val="009A02AD"/>
    <w:rsid w:val="009E5489"/>
    <w:rsid w:val="00A114AA"/>
    <w:rsid w:val="00A37F8B"/>
    <w:rsid w:val="00A506CF"/>
    <w:rsid w:val="00A61966"/>
    <w:rsid w:val="00A6688A"/>
    <w:rsid w:val="00A86B66"/>
    <w:rsid w:val="00AB335D"/>
    <w:rsid w:val="00AE0882"/>
    <w:rsid w:val="00B60221"/>
    <w:rsid w:val="00B675EC"/>
    <w:rsid w:val="00BB4C7B"/>
    <w:rsid w:val="00BD2E59"/>
    <w:rsid w:val="00BF203C"/>
    <w:rsid w:val="00C11505"/>
    <w:rsid w:val="00C16FE5"/>
    <w:rsid w:val="00C5121A"/>
    <w:rsid w:val="00C64B45"/>
    <w:rsid w:val="00C74AAB"/>
    <w:rsid w:val="00C938F1"/>
    <w:rsid w:val="00CB6876"/>
    <w:rsid w:val="00CC1414"/>
    <w:rsid w:val="00D24613"/>
    <w:rsid w:val="00D5642E"/>
    <w:rsid w:val="00D74085"/>
    <w:rsid w:val="00DB3F7D"/>
    <w:rsid w:val="00DC1FFB"/>
    <w:rsid w:val="00DC503E"/>
    <w:rsid w:val="00DD2B1D"/>
    <w:rsid w:val="00DF4409"/>
    <w:rsid w:val="00E14029"/>
    <w:rsid w:val="00E25B8D"/>
    <w:rsid w:val="00E36F6E"/>
    <w:rsid w:val="00E71B24"/>
    <w:rsid w:val="00E74215"/>
    <w:rsid w:val="00E93643"/>
    <w:rsid w:val="00EF48DD"/>
    <w:rsid w:val="00F07588"/>
    <w:rsid w:val="00F32149"/>
    <w:rsid w:val="00F429E9"/>
    <w:rsid w:val="00F83F94"/>
    <w:rsid w:val="00F865CA"/>
    <w:rsid w:val="00F958B1"/>
    <w:rsid w:val="00FB5BA2"/>
    <w:rsid w:val="00FC07CF"/>
    <w:rsid w:val="00FC2B06"/>
    <w:rsid w:val="00FD0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45A25DD"/>
  <w15:chartTrackingRefBased/>
  <w15:docId w15:val="{45055284-E600-4D71-9484-1527F5167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709D"/>
    <w:pPr>
      <w:ind w:leftChars="400" w:left="840"/>
    </w:pPr>
  </w:style>
  <w:style w:type="paragraph" w:styleId="a4">
    <w:name w:val="header"/>
    <w:basedOn w:val="a"/>
    <w:link w:val="a5"/>
    <w:uiPriority w:val="99"/>
    <w:unhideWhenUsed/>
    <w:rsid w:val="00A6688A"/>
    <w:pPr>
      <w:tabs>
        <w:tab w:val="center" w:pos="4252"/>
        <w:tab w:val="right" w:pos="8504"/>
      </w:tabs>
      <w:snapToGrid w:val="0"/>
    </w:pPr>
  </w:style>
  <w:style w:type="character" w:customStyle="1" w:styleId="a5">
    <w:name w:val="ヘッダー (文字)"/>
    <w:basedOn w:val="a0"/>
    <w:link w:val="a4"/>
    <w:uiPriority w:val="99"/>
    <w:rsid w:val="00A6688A"/>
  </w:style>
  <w:style w:type="paragraph" w:styleId="a6">
    <w:name w:val="footer"/>
    <w:basedOn w:val="a"/>
    <w:link w:val="a7"/>
    <w:uiPriority w:val="99"/>
    <w:unhideWhenUsed/>
    <w:rsid w:val="00A6688A"/>
    <w:pPr>
      <w:tabs>
        <w:tab w:val="center" w:pos="4252"/>
        <w:tab w:val="right" w:pos="8504"/>
      </w:tabs>
      <w:snapToGrid w:val="0"/>
    </w:pPr>
  </w:style>
  <w:style w:type="character" w:customStyle="1" w:styleId="a7">
    <w:name w:val="フッター (文字)"/>
    <w:basedOn w:val="a0"/>
    <w:link w:val="a6"/>
    <w:uiPriority w:val="99"/>
    <w:rsid w:val="00A6688A"/>
  </w:style>
  <w:style w:type="paragraph" w:styleId="a8">
    <w:name w:val="Balloon Text"/>
    <w:basedOn w:val="a"/>
    <w:link w:val="a9"/>
    <w:uiPriority w:val="99"/>
    <w:semiHidden/>
    <w:unhideWhenUsed/>
    <w:rsid w:val="00026C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6C42"/>
    <w:rPr>
      <w:rFonts w:asciiTheme="majorHAnsi" w:eastAsiaTheme="majorEastAsia" w:hAnsiTheme="majorHAnsi" w:cstheme="majorBidi"/>
      <w:sz w:val="18"/>
      <w:szCs w:val="18"/>
    </w:rPr>
  </w:style>
  <w:style w:type="table" w:styleId="aa">
    <w:name w:val="Table Grid"/>
    <w:basedOn w:val="a1"/>
    <w:uiPriority w:val="39"/>
    <w:rsid w:val="00A3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283</Words>
  <Characters>1617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高齢者支援課</cp:lastModifiedBy>
  <cp:revision>2</cp:revision>
  <cp:lastPrinted>2023-11-24T00:45:00Z</cp:lastPrinted>
  <dcterms:created xsi:type="dcterms:W3CDTF">2023-11-24T00:45:00Z</dcterms:created>
  <dcterms:modified xsi:type="dcterms:W3CDTF">2023-11-24T00:45:00Z</dcterms:modified>
</cp:coreProperties>
</file>